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«ЧЕЧЕНСКИЙ ГОСУДАРСТВЕННЫЙ УНИВЕРСИТЕТ»</w:t>
      </w:r>
    </w:p>
    <w:p w:rsidR="00E736A7" w:rsidRPr="0010610C" w:rsidRDefault="00E736A7" w:rsidP="00E736A7">
      <w:pPr>
        <w:pStyle w:val="6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0610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E736A7" w:rsidRPr="0010610C" w:rsidRDefault="00E736A7" w:rsidP="00E736A7">
      <w:pPr>
        <w:shd w:val="clear" w:color="auto" w:fill="FFFFFF"/>
        <w:jc w:val="center"/>
      </w:pPr>
      <w:r w:rsidRPr="0010610C">
        <w:rPr>
          <w:bCs/>
          <w:color w:val="000000"/>
          <w:sz w:val="28"/>
          <w:szCs w:val="28"/>
        </w:rPr>
        <w:t>ИНСТИТУТ ЭКОНОМИКИ И ФИНАНСОВ</w:t>
      </w:r>
    </w:p>
    <w:p w:rsidR="00E736A7" w:rsidRPr="0010610C" w:rsidRDefault="00E736A7" w:rsidP="00E736A7">
      <w:pPr>
        <w:pStyle w:val="af3"/>
        <w:tabs>
          <w:tab w:val="left" w:pos="1134"/>
        </w:tabs>
        <w:spacing w:after="0"/>
        <w:jc w:val="center"/>
        <w:rPr>
          <w:color w:val="000000"/>
        </w:rPr>
      </w:pPr>
      <w:r w:rsidRPr="0010610C">
        <w:rPr>
          <w:color w:val="000000"/>
          <w:spacing w:val="-1"/>
          <w:sz w:val="28"/>
          <w:szCs w:val="28"/>
        </w:rPr>
        <w:t>Кафедра «Финансы, кредит и антимонопольное регулирование»</w:t>
      </w:r>
    </w:p>
    <w:p w:rsidR="00E736A7" w:rsidRPr="0010610C" w:rsidRDefault="00E736A7" w:rsidP="00E736A7">
      <w:pPr>
        <w:jc w:val="center"/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E736A7" w:rsidRPr="0010610C" w:rsidRDefault="00E736A7" w:rsidP="00E736A7">
      <w:pPr>
        <w:rPr>
          <w:sz w:val="28"/>
          <w:szCs w:val="28"/>
        </w:rPr>
      </w:pPr>
    </w:p>
    <w:p w:rsidR="00D754AE" w:rsidRPr="00BA26BF" w:rsidRDefault="00D754AE" w:rsidP="00D754AE">
      <w:pPr>
        <w:widowControl w:val="0"/>
        <w:ind w:right="540"/>
        <w:jc w:val="center"/>
        <w:rPr>
          <w:b/>
          <w:bCs/>
          <w:highlight w:val="yellow"/>
          <w:shd w:val="clear" w:color="auto" w:fill="FFFFFF"/>
          <w:lang w:eastAsia="en-US"/>
        </w:rPr>
      </w:pPr>
      <w:bookmarkStart w:id="0" w:name="bookmark18"/>
    </w:p>
    <w:p w:rsidR="00D754AE" w:rsidRPr="00BA26BF" w:rsidRDefault="00D754AE" w:rsidP="00D754AE">
      <w:pPr>
        <w:widowControl w:val="0"/>
        <w:ind w:right="540"/>
        <w:jc w:val="center"/>
        <w:rPr>
          <w:b/>
          <w:bCs/>
          <w:highlight w:val="yellow"/>
          <w:shd w:val="clear" w:color="auto" w:fill="FFFFFF"/>
          <w:lang w:eastAsia="en-US"/>
        </w:rPr>
      </w:pPr>
    </w:p>
    <w:p w:rsidR="00D754AE" w:rsidRPr="00BA26BF" w:rsidRDefault="00D754AE" w:rsidP="00D754AE">
      <w:pPr>
        <w:widowControl w:val="0"/>
        <w:ind w:right="540"/>
        <w:jc w:val="center"/>
        <w:rPr>
          <w:b/>
          <w:bCs/>
          <w:highlight w:val="yellow"/>
          <w:shd w:val="clear" w:color="auto" w:fill="FFFFFF"/>
          <w:lang w:eastAsia="en-US"/>
        </w:rPr>
      </w:pPr>
    </w:p>
    <w:p w:rsidR="00E736A7" w:rsidRPr="003805E0" w:rsidRDefault="003805E0" w:rsidP="003805E0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3805E0">
        <w:rPr>
          <w:rFonts w:ascii="Times New Roman" w:hAnsi="Times New Roman" w:cs="Times New Roman"/>
          <w:b w:val="0"/>
          <w:color w:val="000000"/>
          <w:sz w:val="28"/>
          <w:szCs w:val="28"/>
        </w:rPr>
        <w:t>Шовхалов Ш.А.</w:t>
      </w:r>
    </w:p>
    <w:p w:rsidR="00E736A7" w:rsidRPr="003805E0" w:rsidRDefault="00E736A7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36A7" w:rsidRPr="0010610C" w:rsidRDefault="00D754AE" w:rsidP="00E736A7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736A7" w:rsidRPr="0010610C">
        <w:rPr>
          <w:rFonts w:ascii="Times New Roman" w:hAnsi="Times New Roman" w:cs="Times New Roman"/>
          <w:sz w:val="28"/>
          <w:szCs w:val="28"/>
        </w:rPr>
        <w:t>АБОЧАЯ ПРОГРАММА</w:t>
      </w:r>
      <w:bookmarkEnd w:id="0"/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bookmarkStart w:id="1" w:name="bookmark19"/>
      <w:r w:rsidRPr="0010610C">
        <w:rPr>
          <w:rFonts w:ascii="Times New Roman" w:hAnsi="Times New Roman" w:cs="Times New Roman"/>
        </w:rPr>
        <w:t>УЧЕБНОЙ ДИСЦИПЛИНЫ</w:t>
      </w:r>
      <w:bookmarkEnd w:id="1"/>
    </w:p>
    <w:p w:rsidR="00E736A7" w:rsidRPr="0010610C" w:rsidRDefault="00D7155C" w:rsidP="00D7155C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  <w:r w:rsidRPr="00D7155C">
        <w:rPr>
          <w:rFonts w:ascii="Times New Roman" w:hAnsi="Times New Roman" w:cs="Times New Roman"/>
        </w:rPr>
        <w:t>ИСЛАМСКОЕ КОРПОРАТИВНОЕ ПРАВО</w:t>
      </w: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</w:rPr>
      </w:pP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1"/>
        <w:gridCol w:w="4394"/>
      </w:tblGrid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Направление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sz w:val="28"/>
                <w:szCs w:val="28"/>
              </w:rPr>
              <w:t>Финансы и кредит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направления подготовки (специальности)</w:t>
            </w:r>
          </w:p>
        </w:tc>
        <w:tc>
          <w:tcPr>
            <w:tcW w:w="4394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38.04.08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F35A2F" w:rsidRDefault="00D754AE" w:rsidP="00D754AE">
            <w:pPr>
              <w:rPr>
                <w:color w:val="000000"/>
                <w:sz w:val="28"/>
                <w:szCs w:val="28"/>
              </w:rPr>
            </w:pPr>
            <w:r w:rsidRPr="00F35A2F">
              <w:rPr>
                <w:color w:val="000000"/>
                <w:sz w:val="28"/>
                <w:szCs w:val="28"/>
              </w:rPr>
              <w:t>Направленность</w:t>
            </w:r>
          </w:p>
        </w:tc>
        <w:tc>
          <w:tcPr>
            <w:tcW w:w="4394" w:type="dxa"/>
            <w:vAlign w:val="center"/>
          </w:tcPr>
          <w:p w:rsidR="00E736A7" w:rsidRPr="00F35A2F" w:rsidRDefault="00D7155C" w:rsidP="00E736A7">
            <w:pPr>
              <w:rPr>
                <w:color w:val="000000"/>
                <w:sz w:val="28"/>
                <w:szCs w:val="28"/>
              </w:rPr>
            </w:pPr>
            <w:r w:rsidRPr="00F35A2F">
              <w:rPr>
                <w:sz w:val="28"/>
                <w:szCs w:val="28"/>
              </w:rPr>
              <w:t>Классическая и исламская модели современного банкинга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F35A2F" w:rsidRDefault="00E736A7" w:rsidP="00E736A7">
            <w:pPr>
              <w:rPr>
                <w:color w:val="000000"/>
                <w:sz w:val="28"/>
                <w:szCs w:val="28"/>
              </w:rPr>
            </w:pPr>
            <w:r w:rsidRPr="00F35A2F">
              <w:rPr>
                <w:color w:val="000000"/>
                <w:sz w:val="28"/>
                <w:szCs w:val="28"/>
              </w:rPr>
              <w:t>Квалификация выпускника</w:t>
            </w:r>
          </w:p>
        </w:tc>
        <w:tc>
          <w:tcPr>
            <w:tcW w:w="4394" w:type="dxa"/>
            <w:vAlign w:val="center"/>
          </w:tcPr>
          <w:p w:rsidR="00E736A7" w:rsidRPr="00F35A2F" w:rsidRDefault="00E736A7" w:rsidP="00E736A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35A2F">
              <w:rPr>
                <w:color w:val="000000"/>
                <w:sz w:val="28"/>
                <w:szCs w:val="28"/>
              </w:rPr>
              <w:t>Магистр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F35A2F" w:rsidRDefault="00E736A7" w:rsidP="00E736A7">
            <w:pPr>
              <w:rPr>
                <w:color w:val="000000"/>
                <w:sz w:val="28"/>
                <w:szCs w:val="28"/>
              </w:rPr>
            </w:pPr>
            <w:r w:rsidRPr="00F35A2F">
              <w:rPr>
                <w:color w:val="000000"/>
                <w:sz w:val="28"/>
                <w:szCs w:val="28"/>
              </w:rPr>
              <w:t>Форма обучения</w:t>
            </w:r>
          </w:p>
        </w:tc>
        <w:tc>
          <w:tcPr>
            <w:tcW w:w="4394" w:type="dxa"/>
            <w:vAlign w:val="center"/>
          </w:tcPr>
          <w:p w:rsidR="00E736A7" w:rsidRPr="00F35A2F" w:rsidRDefault="00E736A7" w:rsidP="00D754A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35A2F">
              <w:rPr>
                <w:color w:val="000000"/>
                <w:sz w:val="28"/>
                <w:szCs w:val="28"/>
              </w:rPr>
              <w:t>Очная</w:t>
            </w:r>
          </w:p>
        </w:tc>
      </w:tr>
      <w:tr w:rsidR="00E736A7" w:rsidRPr="0010610C" w:rsidTr="00E736A7">
        <w:tc>
          <w:tcPr>
            <w:tcW w:w="4821" w:type="dxa"/>
            <w:vAlign w:val="center"/>
          </w:tcPr>
          <w:p w:rsidR="00E736A7" w:rsidRPr="0010610C" w:rsidRDefault="00E736A7" w:rsidP="00E736A7">
            <w:pPr>
              <w:rPr>
                <w:color w:val="000000"/>
                <w:sz w:val="28"/>
                <w:szCs w:val="28"/>
              </w:rPr>
            </w:pPr>
            <w:r w:rsidRPr="0010610C">
              <w:rPr>
                <w:color w:val="000000"/>
                <w:sz w:val="28"/>
                <w:szCs w:val="28"/>
              </w:rPr>
              <w:t>Код дисциплины</w:t>
            </w:r>
          </w:p>
        </w:tc>
        <w:tc>
          <w:tcPr>
            <w:tcW w:w="4394" w:type="dxa"/>
            <w:vAlign w:val="center"/>
          </w:tcPr>
          <w:p w:rsidR="00E736A7" w:rsidRPr="0010610C" w:rsidRDefault="00D7155C" w:rsidP="00E736A7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D7155C">
              <w:rPr>
                <w:color w:val="000000"/>
                <w:sz w:val="28"/>
                <w:szCs w:val="28"/>
              </w:rPr>
              <w:t>Б.1.2.1.5</w:t>
            </w:r>
          </w:p>
        </w:tc>
      </w:tr>
    </w:tbl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Pr="0010610C" w:rsidRDefault="00E736A7" w:rsidP="00E736A7">
      <w:pPr>
        <w:pStyle w:val="af6"/>
        <w:shd w:val="clear" w:color="auto" w:fill="auto"/>
        <w:spacing w:before="0" w:after="150" w:line="280" w:lineRule="exact"/>
        <w:ind w:right="540" w:firstLine="0"/>
        <w:jc w:val="center"/>
        <w:rPr>
          <w:rFonts w:ascii="Times New Roman" w:hAnsi="Times New Roman" w:cs="Times New Roman"/>
        </w:rPr>
      </w:pPr>
    </w:p>
    <w:p w:rsidR="00E736A7" w:rsidRDefault="00E736A7" w:rsidP="00D7155C">
      <w:pPr>
        <w:jc w:val="center"/>
        <w:rPr>
          <w:sz w:val="28"/>
          <w:szCs w:val="28"/>
        </w:rPr>
      </w:pPr>
      <w:r w:rsidRPr="0010610C">
        <w:rPr>
          <w:sz w:val="28"/>
          <w:szCs w:val="28"/>
        </w:rPr>
        <w:t>Грозный, 202</w:t>
      </w:r>
      <w:r w:rsidR="00D7155C">
        <w:rPr>
          <w:sz w:val="28"/>
          <w:szCs w:val="28"/>
        </w:rPr>
        <w:t>4</w:t>
      </w:r>
    </w:p>
    <w:p w:rsidR="00F35A2F" w:rsidRDefault="00F35A2F" w:rsidP="00D7155C">
      <w:pPr>
        <w:jc w:val="center"/>
        <w:rPr>
          <w:sz w:val="28"/>
          <w:szCs w:val="28"/>
        </w:rPr>
      </w:pPr>
    </w:p>
    <w:p w:rsidR="00F35A2F" w:rsidRDefault="00F35A2F" w:rsidP="00D7155C">
      <w:pPr>
        <w:jc w:val="center"/>
        <w:rPr>
          <w:sz w:val="28"/>
          <w:szCs w:val="28"/>
        </w:rPr>
      </w:pPr>
    </w:p>
    <w:p w:rsidR="00F35A2F" w:rsidRDefault="00F35A2F" w:rsidP="00D7155C">
      <w:pPr>
        <w:jc w:val="center"/>
        <w:rPr>
          <w:sz w:val="28"/>
          <w:szCs w:val="28"/>
        </w:rPr>
      </w:pPr>
    </w:p>
    <w:p w:rsidR="00F35A2F" w:rsidRDefault="00F35A2F" w:rsidP="00D7155C">
      <w:pPr>
        <w:jc w:val="center"/>
        <w:rPr>
          <w:sz w:val="28"/>
          <w:szCs w:val="28"/>
        </w:rPr>
      </w:pPr>
    </w:p>
    <w:p w:rsidR="00F35A2F" w:rsidRPr="0010610C" w:rsidRDefault="00F35A2F" w:rsidP="00D7155C">
      <w:pPr>
        <w:jc w:val="center"/>
        <w:rPr>
          <w:sz w:val="28"/>
          <w:szCs w:val="28"/>
        </w:rPr>
      </w:pPr>
    </w:p>
    <w:p w:rsidR="00E736A7" w:rsidRPr="0010610C" w:rsidRDefault="00D7155C" w:rsidP="00D7155C">
      <w:pPr>
        <w:overflowPunct w:val="0"/>
        <w:autoSpaceDE w:val="0"/>
        <w:autoSpaceDN w:val="0"/>
        <w:adjustRightInd w:val="0"/>
        <w:ind w:firstLine="709"/>
        <w:jc w:val="both"/>
        <w:rPr>
          <w:bCs/>
          <w:color w:val="000000"/>
          <w:kern w:val="36"/>
        </w:rPr>
      </w:pPr>
      <w:r>
        <w:rPr>
          <w:b/>
          <w:color w:val="000000"/>
        </w:rPr>
        <w:lastRenderedPageBreak/>
        <w:t>Шовхалов Ш.А.</w:t>
      </w:r>
      <w:r w:rsidR="00E736A7" w:rsidRPr="0010610C">
        <w:rPr>
          <w:color w:val="000000"/>
        </w:rPr>
        <w:t xml:space="preserve"> Рабочая программа учебной дисциплины «</w:t>
      </w:r>
      <w:r>
        <w:rPr>
          <w:iCs/>
        </w:rPr>
        <w:t>Исламское корпоративное право</w:t>
      </w:r>
      <w:r w:rsidR="00E736A7" w:rsidRPr="0010610C">
        <w:rPr>
          <w:iCs/>
        </w:rPr>
        <w:t xml:space="preserve">» </w:t>
      </w:r>
      <w:r w:rsidR="00E736A7" w:rsidRPr="0010610C">
        <w:rPr>
          <w:color w:val="000000"/>
        </w:rPr>
        <w:t xml:space="preserve">[Текст] / Сост. </w:t>
      </w:r>
      <w:r>
        <w:rPr>
          <w:color w:val="000000"/>
        </w:rPr>
        <w:t>Шовхалов Ш.А.</w:t>
      </w:r>
      <w:r w:rsidR="00E736A7" w:rsidRPr="0010610C">
        <w:rPr>
          <w:color w:val="000000"/>
        </w:rPr>
        <w:t xml:space="preserve"> – Грозный: ФГБОУ ВО «Чеченский государственный университет», 202</w:t>
      </w:r>
      <w:r>
        <w:rPr>
          <w:color w:val="000000"/>
        </w:rPr>
        <w:t>4</w:t>
      </w:r>
      <w:r w:rsidR="00E736A7" w:rsidRPr="0010610C">
        <w:rPr>
          <w:color w:val="000000"/>
        </w:rPr>
        <w:t>.</w:t>
      </w:r>
      <w:r w:rsidR="00E736A7" w:rsidRPr="0010610C">
        <w:rPr>
          <w:bCs/>
          <w:color w:val="000000"/>
          <w:kern w:val="36"/>
        </w:rPr>
        <w:t xml:space="preserve"> 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D7155C">
      <w:pPr>
        <w:ind w:firstLine="708"/>
        <w:jc w:val="both"/>
        <w:rPr>
          <w:color w:val="000000"/>
        </w:rPr>
      </w:pPr>
      <w:r w:rsidRPr="0010610C">
        <w:rPr>
          <w:color w:val="000000"/>
        </w:rPr>
        <w:t>Рабочая программа рассмотрена на заседании кафедры «</w:t>
      </w:r>
      <w:r w:rsidRPr="0010610C">
        <w:rPr>
          <w:color w:val="000000"/>
          <w:spacing w:val="-1"/>
          <w:szCs w:val="28"/>
        </w:rPr>
        <w:t>Финансы, кредит и антимонопольное регулирование</w:t>
      </w:r>
      <w:r w:rsidRPr="0010610C">
        <w:rPr>
          <w:color w:val="000000"/>
        </w:rPr>
        <w:t xml:space="preserve">», рекомендована к использованию в учебном процессе </w:t>
      </w:r>
      <w:r w:rsidRPr="0010610C">
        <w:rPr>
          <w:color w:val="000000"/>
          <w:shd w:val="clear" w:color="auto" w:fill="FFFFFF" w:themeFill="background1"/>
        </w:rPr>
        <w:t>(протокол №</w:t>
      </w:r>
      <w:r w:rsidR="00D7155C">
        <w:rPr>
          <w:color w:val="000000"/>
          <w:shd w:val="clear" w:color="auto" w:fill="FFFFFF" w:themeFill="background1"/>
        </w:rPr>
        <w:t xml:space="preserve"> </w:t>
      </w:r>
      <w:r w:rsidRPr="0010610C">
        <w:rPr>
          <w:color w:val="000000"/>
          <w:shd w:val="clear" w:color="auto" w:fill="FFFFFF" w:themeFill="background1"/>
        </w:rPr>
        <w:t>2 от 30 апреля 202</w:t>
      </w:r>
      <w:r w:rsidR="00D7155C">
        <w:rPr>
          <w:color w:val="000000"/>
          <w:shd w:val="clear" w:color="auto" w:fill="FFFFFF" w:themeFill="background1"/>
        </w:rPr>
        <w:t>4</w:t>
      </w:r>
      <w:r w:rsidRPr="0010610C">
        <w:rPr>
          <w:color w:val="000000"/>
          <w:shd w:val="clear" w:color="auto" w:fill="FFFFFF" w:themeFill="background1"/>
        </w:rPr>
        <w:t>г.), составлена в соотве</w:t>
      </w:r>
      <w:r w:rsidRPr="0010610C">
        <w:rPr>
          <w:color w:val="000000"/>
        </w:rPr>
        <w:t>тствии с требованиями ФГОС ВО по направлению подготовки 38.04.08</w:t>
      </w:r>
      <w:r w:rsidRPr="0010610C">
        <w:t xml:space="preserve"> «Финансы и кредит»</w:t>
      </w:r>
      <w:r w:rsidRPr="0010610C">
        <w:rPr>
          <w:color w:val="000000"/>
        </w:rPr>
        <w:t xml:space="preserve">, (Квалификация выпускника – Магистр), утвержденного приказом Министерства образования и науки Российской Федерации </w:t>
      </w:r>
      <w:r w:rsidRPr="00D7155C">
        <w:rPr>
          <w:color w:val="000000"/>
        </w:rPr>
        <w:t>от 12 августа 2020 года №991</w:t>
      </w:r>
      <w:r w:rsidRPr="0010610C">
        <w:rPr>
          <w:color w:val="000000"/>
        </w:rPr>
        <w:t>, с учетом профиля «</w:t>
      </w:r>
      <w:r w:rsidR="00D7155C" w:rsidRPr="00D7155C">
        <w:rPr>
          <w:color w:val="000000"/>
        </w:rPr>
        <w:t>Классическая и исламская модели современного банкинга</w:t>
      </w:r>
      <w:r w:rsidRPr="0010610C">
        <w:rPr>
          <w:color w:val="000000"/>
        </w:rPr>
        <w:t>», а также учебного плана по данному направлению подготовки.</w:t>
      </w:r>
    </w:p>
    <w:p w:rsidR="00E736A7" w:rsidRPr="0010610C" w:rsidRDefault="00E736A7" w:rsidP="00E736A7">
      <w:pPr>
        <w:ind w:firstLine="708"/>
        <w:jc w:val="both"/>
        <w:rPr>
          <w:color w:val="000000"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jc w:val="right"/>
        <w:rPr>
          <w:bCs/>
        </w:rPr>
      </w:pPr>
    </w:p>
    <w:p w:rsidR="00E736A7" w:rsidRPr="0010610C" w:rsidRDefault="00E736A7" w:rsidP="00E736A7">
      <w:pPr>
        <w:ind w:firstLine="720"/>
        <w:rPr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b/>
          <w:bCs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p w:rsidR="00E736A7" w:rsidRPr="0010610C" w:rsidRDefault="00E736A7" w:rsidP="00E736A7">
      <w:pPr>
        <w:ind w:firstLine="720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45"/>
      </w:tblGrid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sym w:font="Symbol" w:char="F0E3"/>
            </w:r>
            <w:r w:rsidRPr="0010610C">
              <w:t xml:space="preserve"> </w:t>
            </w:r>
            <w:r w:rsidR="00D7155C">
              <w:t>Ш.А. Шовхалов</w:t>
            </w:r>
            <w:r w:rsidRPr="0010610C">
              <w:t>, 202</w:t>
            </w:r>
            <w:r w:rsidR="00D7155C">
              <w:t xml:space="preserve">4 </w:t>
            </w:r>
            <w:r w:rsidRPr="0010610C">
              <w:t>г.</w:t>
            </w:r>
          </w:p>
        </w:tc>
      </w:tr>
      <w:tr w:rsidR="00E736A7" w:rsidRPr="0010610C" w:rsidTr="00E736A7">
        <w:tc>
          <w:tcPr>
            <w:tcW w:w="9345" w:type="dxa"/>
          </w:tcPr>
          <w:p w:rsidR="00E736A7" w:rsidRPr="0010610C" w:rsidRDefault="00E736A7" w:rsidP="00D7155C">
            <w:pPr>
              <w:rPr>
                <w:b/>
                <w:bCs/>
              </w:rPr>
            </w:pPr>
            <w:r w:rsidRPr="0010610C">
              <w:rPr>
                <w:color w:val="000000"/>
              </w:rPr>
              <w:sym w:font="Symbol" w:char="F0E3"/>
            </w:r>
            <w:r w:rsidRPr="0010610C">
              <w:rPr>
                <w:color w:val="000000"/>
              </w:rPr>
              <w:t xml:space="preserve"> ФГБОУ ВО «Чеченский государственный университет», 202</w:t>
            </w:r>
            <w:r w:rsidR="00D7155C">
              <w:rPr>
                <w:color w:val="000000"/>
              </w:rPr>
              <w:t>4 г.</w:t>
            </w:r>
          </w:p>
        </w:tc>
      </w:tr>
    </w:tbl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</w:p>
    <w:p w:rsidR="00E736A7" w:rsidRPr="0010610C" w:rsidRDefault="00E736A7" w:rsidP="00E736A7">
      <w:pPr>
        <w:jc w:val="center"/>
        <w:rPr>
          <w:b/>
        </w:rPr>
      </w:pPr>
      <w:r w:rsidRPr="0010610C">
        <w:rPr>
          <w:b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  <w:id w:val="-19942498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736A7" w:rsidRDefault="00E736A7" w:rsidP="00E736A7">
          <w:pPr>
            <w:pStyle w:val="afd"/>
            <w:spacing w:before="0" w:line="240" w:lineRule="auto"/>
          </w:pPr>
        </w:p>
        <w:p w:rsidR="00E736A7" w:rsidRDefault="003B7F1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 w:rsidR="00E736A7">
            <w:instrText xml:space="preserve"> TOC \o "1-3" \h \z \u </w:instrText>
          </w:r>
          <w:r>
            <w:fldChar w:fldCharType="separate"/>
          </w:r>
          <w:hyperlink w:anchor="_Toc72703912" w:history="1">
            <w:r w:rsidR="00E736A7" w:rsidRPr="00534923">
              <w:rPr>
                <w:rStyle w:val="af2"/>
              </w:rPr>
              <w:t>1. ЦЕЛИ И ЗАДАЧИ ОСВОЕНИЯ ДИСЦИПЛИНЫ</w:t>
            </w:r>
            <w:r w:rsidR="00E736A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3" w:history="1">
            <w:r w:rsidR="00E736A7" w:rsidRPr="00534923">
              <w:rPr>
                <w:rStyle w:val="af2"/>
              </w:rPr>
              <w:t>2. МЕСТО ДИСЦИПЛИНЫ В СТРУКТУРЕ ОПОП ВО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_Toc72703913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4" w:history="1">
            <w:r w:rsidR="00E736A7" w:rsidRPr="00534923">
              <w:rPr>
                <w:rStyle w:val="af2"/>
              </w:rPr>
              <w:t>3. ТРЕБОВАНИЯ К РЕЗУЛЬТАТАМ ОСВОЕНИЯ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_Toc72703914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4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5" w:history="1">
            <w:r w:rsidR="00E736A7" w:rsidRPr="00534923">
              <w:rPr>
                <w:rStyle w:val="af2"/>
              </w:rPr>
              <w:t>4. СОДЕРЖАНИЕ ДИСЦИПЛИНЫ, СТРУКТУРИРОВАННОЕ ПО ТЕМАМ С УКАЗАНИЕМ ОТВЕДЕННОГО НА НИХ КОЛИЧЕСТВА АКАДЕМИЧЕСКИХ ЧАСОВ И ВИДОВ УЧЕБНЫХ ЗАНЯТИЙ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_Toc72703915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6" w:history="1">
            <w:r w:rsidR="00E736A7" w:rsidRPr="00534923">
              <w:rPr>
                <w:rStyle w:val="af2"/>
              </w:rPr>
              <w:t>4.1. Структура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_Toc72703916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5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7" w:history="1">
            <w:r w:rsidR="00E736A7" w:rsidRPr="00534923">
              <w:rPr>
                <w:rStyle w:val="af2"/>
              </w:rPr>
              <w:t>4.2 Содержание разделов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_Toc72703917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6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8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_Toc72703918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19" w:history="1">
            <w:r w:rsidR="00E736A7" w:rsidRPr="00534923">
              <w:rPr>
                <w:rStyle w:val="af2"/>
              </w:rPr>
              <w:t>4.4 Самостоятельная работа обучающихся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_Toc72703919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7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0" w:history="1">
            <w:r w:rsidR="00E736A7" w:rsidRPr="00534923">
              <w:rPr>
                <w:rStyle w:val="af2"/>
              </w:rPr>
              <w:t>4.5 Лабораторная работа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_Toc72703920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1" w:history="1">
            <w:r w:rsidR="00E736A7" w:rsidRPr="00534923">
              <w:rPr>
                <w:rStyle w:val="af2"/>
              </w:rPr>
              <w:t>4.6 Практические занятия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_Toc72703921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2" w:history="1">
            <w:r w:rsidR="00E736A7" w:rsidRPr="00534923">
              <w:rPr>
                <w:rStyle w:val="af2"/>
              </w:rPr>
              <w:t>4.7 Курсовой проект (курсовая работа)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_Toc72703922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D7155C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3" w:history="1">
            <w:r w:rsidR="00E736A7" w:rsidRPr="00534923">
              <w:rPr>
                <w:rStyle w:val="af2"/>
              </w:rPr>
              <w:t>4.3. Разделы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_Toc72703923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9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4" w:history="1">
            <w:r w:rsidR="00E736A7" w:rsidRPr="00534923">
              <w:rPr>
                <w:rStyle w:val="af2"/>
              </w:rPr>
              <w:t>5. ПЕРЕЧЕНЬ УЧЕБНО-МЕТОДИЧЕСКОГО ОБЕСПЕЧЕНИЯ ДЛЯ САМОСТОЯТЕЛЬНОЙ РАБОТЫ ОБУЧАЮЩИХСЯ ПО ДИСЦИПЛИНЕ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_Toc72703924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11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5" w:history="1">
            <w:r w:rsidR="00E736A7" w:rsidRPr="00534923">
              <w:rPr>
                <w:rStyle w:val="af2"/>
              </w:rPr>
              <w:t>6. ФОНД ОЦЕНОЧНЫХ СРЕДСТВ ДЛЯ ТЕКУЩЕГО КОНТРОЛЯ УСПЕВАЕМОСТИ И ПРОМЕЖУТОЧНОЙ АТТЕСТАЦИИ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_Toc72703925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12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6" w:history="1">
            <w:r w:rsidR="00E736A7" w:rsidRPr="00534923">
              <w:rPr>
                <w:rStyle w:val="af2"/>
              </w:rPr>
              <w:t>7. ПЕРЕЧЕНЬ ОСНОВНОЙ И ДОПОЛНИТЕЛЬНОЙ УЧЕБНОЙ ЛИТЕРАТУРЫ, НЕОБХОДИМОЙ ДЛЯ ОСВОЕНИЯ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_Toc72703926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7" w:history="1">
            <w:r w:rsidR="00E736A7" w:rsidRPr="00534923">
              <w:rPr>
                <w:rStyle w:val="af2"/>
                <w:bCs/>
              </w:rPr>
              <w:t>7.1 Основная литература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_Toc72703927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8" w:history="1">
            <w:r w:rsidR="00E736A7" w:rsidRPr="00534923">
              <w:rPr>
                <w:rStyle w:val="af2"/>
              </w:rPr>
              <w:t>7.2 Дополнительная литература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_Toc72703928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29" w:history="1">
            <w:r w:rsidR="00E736A7" w:rsidRPr="00534923">
              <w:rPr>
                <w:rStyle w:val="af2"/>
              </w:rPr>
              <w:t>7.3 Программное обеспечение и интернет-ресурсы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_Toc72703929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18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0" w:history="1">
            <w:r w:rsidR="00E736A7" w:rsidRPr="00534923">
              <w:rPr>
                <w:rStyle w:val="af2"/>
              </w:rPr>
              <w:t>7.4 Периодическая литература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_Toc72703930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1" w:history="1">
            <w:r w:rsidR="00E736A7" w:rsidRPr="00534923">
              <w:rPr>
                <w:rStyle w:val="af2"/>
              </w:rPr>
              <w:t>8. МЕТОДИЧЕСКИЕ УКАЗАНИЯ ДЛЯ ОБУЧАЮЩИХСЯ ПО ОСВОЕНИЮ ДИСЦИПЛИНЫ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_Toc72703931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19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2" w:history="1">
            <w:r w:rsidR="00E736A7" w:rsidRPr="00534923">
              <w:rPr>
                <w:rStyle w:val="af2"/>
                <w:spacing w:val="-1"/>
              </w:rPr>
              <w:t>10.</w:t>
            </w:r>
            <w:r w:rsidR="00E736A7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736A7" w:rsidRPr="00534923">
              <w:rPr>
                <w:rStyle w:val="af2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_Toc72703932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6A264F" w:rsidP="00E736A7">
          <w:pPr>
            <w:pStyle w:val="17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2703933" w:history="1">
            <w:r w:rsidR="00E736A7" w:rsidRPr="00534923">
              <w:rPr>
                <w:rStyle w:val="af2"/>
              </w:rPr>
              <w:t>11. МАТЕРИАЛЬНО-ТЕХНИЧЕСКАЯ БАЗА, НЕОБХОДИМАЯ ДЛЯ ОСУЩЕСТВЛЕНИЯ ОБРАЗОВАТЕЛЬНОГО ПРОЦЕССА ПО ДИСЦИПЛИНЕ</w:t>
            </w:r>
            <w:r w:rsidR="00E736A7">
              <w:rPr>
                <w:webHidden/>
              </w:rPr>
              <w:tab/>
            </w:r>
            <w:r w:rsidR="003B7F1F">
              <w:rPr>
                <w:webHidden/>
              </w:rPr>
              <w:fldChar w:fldCharType="begin"/>
            </w:r>
            <w:r w:rsidR="00E736A7">
              <w:rPr>
                <w:webHidden/>
              </w:rPr>
              <w:instrText xml:space="preserve"> PAGEREF _Toc72703933 \h </w:instrText>
            </w:r>
            <w:r w:rsidR="003B7F1F">
              <w:rPr>
                <w:webHidden/>
              </w:rPr>
            </w:r>
            <w:r w:rsidR="003B7F1F">
              <w:rPr>
                <w:webHidden/>
              </w:rPr>
              <w:fldChar w:fldCharType="separate"/>
            </w:r>
            <w:r w:rsidR="00916809">
              <w:rPr>
                <w:webHidden/>
              </w:rPr>
              <w:t>20</w:t>
            </w:r>
            <w:r w:rsidR="003B7F1F">
              <w:rPr>
                <w:webHidden/>
              </w:rPr>
              <w:fldChar w:fldCharType="end"/>
            </w:r>
          </w:hyperlink>
        </w:p>
        <w:p w:rsidR="00E736A7" w:rsidRDefault="003B7F1F" w:rsidP="00E736A7">
          <w:r>
            <w:rPr>
              <w:b/>
              <w:bCs/>
            </w:rPr>
            <w:fldChar w:fldCharType="end"/>
          </w:r>
        </w:p>
      </w:sdtContent>
    </w:sdt>
    <w:p w:rsidR="00E736A7" w:rsidRPr="0010610C" w:rsidRDefault="00E736A7" w:rsidP="00E736A7"/>
    <w:p w:rsidR="00E736A7" w:rsidRPr="00FA7382" w:rsidRDefault="00E736A7" w:rsidP="00E736A7">
      <w:pPr>
        <w:pStyle w:val="1"/>
      </w:pPr>
      <w:r w:rsidRPr="0010610C">
        <w:br w:type="page"/>
      </w:r>
      <w:bookmarkStart w:id="2" w:name="_Toc72703912"/>
      <w:r w:rsidRPr="00FA7382">
        <w:lastRenderedPageBreak/>
        <w:t>1. ЦЕЛИ И ЗАДАЧИ ОСВОЕНИЯ ДИСЦИПЛИНЫ</w:t>
      </w:r>
      <w:bookmarkEnd w:id="2"/>
    </w:p>
    <w:p w:rsidR="00E736A7" w:rsidRPr="0010610C" w:rsidRDefault="00E736A7" w:rsidP="00D7155C">
      <w:pPr>
        <w:shd w:val="clear" w:color="auto" w:fill="FFFFFF"/>
        <w:tabs>
          <w:tab w:val="left" w:pos="993"/>
        </w:tabs>
        <w:ind w:firstLine="709"/>
        <w:jc w:val="both"/>
      </w:pPr>
      <w:bookmarkStart w:id="3" w:name="_Toc337240723"/>
      <w:r w:rsidRPr="0010610C">
        <w:rPr>
          <w:rFonts w:eastAsia="Times New Roman"/>
          <w:b/>
          <w:bCs/>
          <w:color w:val="000000"/>
        </w:rPr>
        <w:t xml:space="preserve">Цель дисциплины – </w:t>
      </w:r>
      <w:r w:rsidRPr="0010610C">
        <w:t xml:space="preserve">формирование у магистрантов фундаментальных </w:t>
      </w:r>
      <w:r>
        <w:t xml:space="preserve">теоретических </w:t>
      </w:r>
      <w:r w:rsidR="00D7155C">
        <w:t>знаний об исламском корпоративном праве, а также его применения в финансовом секторе экономики</w:t>
      </w:r>
      <w:r>
        <w:t>.</w:t>
      </w:r>
    </w:p>
    <w:p w:rsidR="00E736A7" w:rsidRPr="0010610C" w:rsidRDefault="00E736A7" w:rsidP="00D7155C">
      <w:pPr>
        <w:shd w:val="clear" w:color="auto" w:fill="FFFFFF"/>
        <w:tabs>
          <w:tab w:val="left" w:pos="993"/>
        </w:tabs>
        <w:ind w:firstLine="709"/>
        <w:jc w:val="both"/>
      </w:pPr>
      <w:r w:rsidRPr="0010610C">
        <w:t>Задачи:</w:t>
      </w:r>
    </w:p>
    <w:p w:rsidR="00E736A7" w:rsidRDefault="00E736A7" w:rsidP="00D7155C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овладение теоретическими знаниями </w:t>
      </w:r>
      <w:r w:rsidR="00D7155C">
        <w:t>в области исламского корпоративного права в области понятийного аппарата, классификационных признаков, а также источников</w:t>
      </w:r>
      <w:r>
        <w:t xml:space="preserve">; </w:t>
      </w:r>
    </w:p>
    <w:p w:rsidR="007A6C24" w:rsidRDefault="007A6C24" w:rsidP="00D7155C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>изучение ключевых инструментов решения социально-экономических проблем на основе исламского права;</w:t>
      </w:r>
    </w:p>
    <w:p w:rsidR="00E736A7" w:rsidRDefault="00E736A7" w:rsidP="007A6C24">
      <w:pPr>
        <w:pStyle w:val="af8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  <w:jc w:val="both"/>
      </w:pPr>
      <w:r>
        <w:t xml:space="preserve">получение навыков </w:t>
      </w:r>
      <w:r w:rsidR="00D7155C">
        <w:t>применения знаний в практической деятельности</w:t>
      </w:r>
      <w:r w:rsidR="007A6C24">
        <w:t xml:space="preserve"> корпоративного управления.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4" w:name="_Toc72703913"/>
      <w:r w:rsidRPr="0010610C">
        <w:rPr>
          <w:rFonts w:eastAsia="Times New Roman"/>
        </w:rPr>
        <w:t>2. МЕСТО ДИСЦИПЛИНЫ В СТРУКТУРЕ ОПОП ВО</w:t>
      </w:r>
      <w:bookmarkEnd w:id="4"/>
    </w:p>
    <w:p w:rsidR="00E736A7" w:rsidRPr="0010610C" w:rsidRDefault="00E736A7" w:rsidP="007A6C24">
      <w:pPr>
        <w:shd w:val="clear" w:color="auto" w:fill="FFFFFF"/>
        <w:ind w:firstLine="567"/>
        <w:jc w:val="both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</w:rPr>
        <w:t>Дисциплина «</w:t>
      </w:r>
      <w:r w:rsidR="007A6C24">
        <w:rPr>
          <w:rFonts w:eastAsia="Times New Roman"/>
          <w:color w:val="000000"/>
        </w:rPr>
        <w:t>Исламское корпоративное право</w:t>
      </w:r>
      <w:r w:rsidRPr="0010610C">
        <w:rPr>
          <w:rFonts w:eastAsia="Times New Roman"/>
          <w:color w:val="000000"/>
        </w:rPr>
        <w:t xml:space="preserve">» </w:t>
      </w:r>
      <w:r w:rsidR="00D754AE" w:rsidRPr="00F35A2F">
        <w:rPr>
          <w:rFonts w:eastAsia="Times New Roman"/>
          <w:color w:val="000000"/>
        </w:rPr>
        <w:t xml:space="preserve">является обязательной дисциплиной и </w:t>
      </w:r>
      <w:r w:rsidRPr="00F35A2F">
        <w:rPr>
          <w:rFonts w:eastAsia="Times New Roman"/>
          <w:color w:val="000000"/>
        </w:rPr>
        <w:t xml:space="preserve">относится </w:t>
      </w:r>
      <w:r w:rsidR="008571D7" w:rsidRPr="00F35A2F">
        <w:rPr>
          <w:rFonts w:eastAsia="Times New Roman"/>
          <w:color w:val="000000"/>
        </w:rPr>
        <w:t xml:space="preserve">к </w:t>
      </w:r>
      <w:r w:rsidR="007A6C24" w:rsidRPr="00F35A2F">
        <w:rPr>
          <w:rFonts w:eastAsia="Times New Roman"/>
          <w:color w:val="000000"/>
        </w:rPr>
        <w:t xml:space="preserve">модулю направленности программы магистратуры </w:t>
      </w:r>
      <w:r w:rsidRPr="00F35A2F">
        <w:rPr>
          <w:rFonts w:eastAsia="Times New Roman"/>
          <w:color w:val="000000"/>
        </w:rPr>
        <w:t xml:space="preserve">по направлению 38.04.08 «Финансы и кредит», </w:t>
      </w:r>
      <w:r w:rsidR="00D754AE" w:rsidRPr="00F35A2F">
        <w:rPr>
          <w:rFonts w:eastAsia="Times New Roman"/>
          <w:color w:val="000000"/>
        </w:rPr>
        <w:t>направленность</w:t>
      </w:r>
      <w:r w:rsidRPr="00F35A2F">
        <w:rPr>
          <w:rFonts w:eastAsia="Times New Roman"/>
          <w:color w:val="000000"/>
        </w:rPr>
        <w:t xml:space="preserve"> «</w:t>
      </w:r>
      <w:r w:rsidR="007A6C24" w:rsidRPr="00F35A2F">
        <w:rPr>
          <w:rFonts w:eastAsia="Times New Roman"/>
          <w:color w:val="000000"/>
        </w:rPr>
        <w:t>К</w:t>
      </w:r>
      <w:r w:rsidR="007A6C24" w:rsidRPr="007A6C24">
        <w:rPr>
          <w:rFonts w:eastAsia="Times New Roman"/>
          <w:color w:val="000000"/>
        </w:rPr>
        <w:t>лассическая и исламская модели современного банкинга</w:t>
      </w:r>
      <w:r w:rsidRPr="0010610C">
        <w:rPr>
          <w:rFonts w:eastAsia="Times New Roman"/>
          <w:color w:val="000000"/>
        </w:rPr>
        <w:t>».</w:t>
      </w:r>
    </w:p>
    <w:p w:rsidR="00E736A7" w:rsidRPr="0010610C" w:rsidRDefault="007E71D3" w:rsidP="00CC04F4">
      <w:pPr>
        <w:shd w:val="clear" w:color="auto" w:fill="FFFFFF"/>
        <w:ind w:firstLine="567"/>
        <w:jc w:val="both"/>
        <w:rPr>
          <w:rFonts w:eastAsia="Times New Roman"/>
          <w:color w:val="000000"/>
        </w:rPr>
      </w:pPr>
      <w:r>
        <w:t>Изучение дисциплины базируется на знаниях, полученных студентами при изучении так</w:t>
      </w:r>
      <w:r w:rsidR="00CC04F4">
        <w:t>их дисциплин</w:t>
      </w:r>
      <w:r>
        <w:t xml:space="preserve"> как «</w:t>
      </w:r>
      <w:r w:rsidR="00CC04F4" w:rsidRPr="00CC04F4">
        <w:t>Современные концепции финансов и кредита</w:t>
      </w:r>
      <w:r>
        <w:t>», «</w:t>
      </w:r>
      <w:r w:rsidR="00CC04F4" w:rsidRPr="00CC04F4">
        <w:t>Современные финансовые рынки</w:t>
      </w:r>
      <w:r w:rsidR="00CC04F4">
        <w:t>» и</w:t>
      </w:r>
      <w:r>
        <w:t xml:space="preserve"> др.</w:t>
      </w:r>
      <w:r w:rsidR="00E736A7" w:rsidRPr="0010610C">
        <w:t xml:space="preserve"> Круг вопросов,</w:t>
      </w:r>
      <w:r w:rsidR="00CC04F4">
        <w:t xml:space="preserve"> изучаемых в рамках дисциплины, </w:t>
      </w:r>
      <w:r w:rsidR="00E736A7" w:rsidRPr="0010610C">
        <w:t xml:space="preserve">способствует </w:t>
      </w:r>
      <w:r w:rsidR="00CC04F4">
        <w:t>расширению пониманию таких дисциплин как «</w:t>
      </w:r>
      <w:r w:rsidR="00CC04F4" w:rsidRPr="00CC04F4">
        <w:t>Исламские финансовые рынки и инструменты</w:t>
      </w:r>
      <w:r w:rsidR="00CC04F4">
        <w:t>»,</w:t>
      </w:r>
      <w:r w:rsidR="00CC04F4" w:rsidRPr="00CC04F4">
        <w:t xml:space="preserve"> </w:t>
      </w:r>
      <w:r w:rsidR="00CC04F4">
        <w:t>«</w:t>
      </w:r>
      <w:r w:rsidR="00CC04F4" w:rsidRPr="00CC04F4">
        <w:t>Исламский банкинг</w:t>
      </w:r>
      <w:r w:rsidR="00CC04F4">
        <w:t>»,</w:t>
      </w:r>
      <w:r w:rsidR="00CC04F4" w:rsidRPr="00CC04F4">
        <w:t xml:space="preserve"> </w:t>
      </w:r>
      <w:r w:rsidR="00CC04F4">
        <w:t>«</w:t>
      </w:r>
      <w:r w:rsidR="00CC04F4" w:rsidRPr="00CC04F4">
        <w:t>Риск-менеджмент в исламских финансах</w:t>
      </w:r>
      <w:r w:rsidR="00CC04F4">
        <w:t>» и др</w:t>
      </w:r>
      <w:r w:rsidR="00E736A7" w:rsidRPr="0010610C">
        <w:t>.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5" w:name="_Toc72703914"/>
      <w:r w:rsidRPr="0010610C">
        <w:rPr>
          <w:rFonts w:eastAsia="Times New Roman"/>
        </w:rPr>
        <w:t xml:space="preserve">3. ТРЕБОВАНИЯ К </w:t>
      </w:r>
      <w:r>
        <w:rPr>
          <w:rFonts w:eastAsia="Times New Roman"/>
        </w:rPr>
        <w:t>РЕЗУЛЬТАТАМ ОСВОЕНИЯ ДИСЦИПЛИНЫ</w:t>
      </w:r>
      <w:bookmarkEnd w:id="5"/>
    </w:p>
    <w:p w:rsidR="00E736A7" w:rsidRPr="00F35A2F" w:rsidRDefault="00E736A7" w:rsidP="00CC04F4">
      <w:pPr>
        <w:shd w:val="clear" w:color="auto" w:fill="FFFFFF"/>
        <w:spacing w:before="100" w:beforeAutospacing="1"/>
        <w:ind w:firstLine="567"/>
        <w:jc w:val="both"/>
        <w:rPr>
          <w:rFonts w:eastAsia="Times New Roman"/>
          <w:color w:val="000000"/>
        </w:rPr>
      </w:pPr>
      <w:r w:rsidRPr="00F35A2F">
        <w:rPr>
          <w:rFonts w:eastAsia="Times New Roman"/>
          <w:color w:val="000000"/>
        </w:rPr>
        <w:t xml:space="preserve">В совокупности с другими дисциплинами </w:t>
      </w:r>
      <w:r w:rsidR="00D754AE" w:rsidRPr="00F35A2F">
        <w:rPr>
          <w:rFonts w:eastAsia="Times New Roman"/>
          <w:color w:val="000000"/>
        </w:rPr>
        <w:t>обязательной</w:t>
      </w:r>
      <w:r w:rsidRPr="00F35A2F">
        <w:rPr>
          <w:rFonts w:eastAsia="Times New Roman"/>
          <w:color w:val="000000"/>
        </w:rPr>
        <w:t xml:space="preserve"> части дисциплина «</w:t>
      </w:r>
      <w:r w:rsidR="00D754AE" w:rsidRPr="00F35A2F">
        <w:rPr>
          <w:rFonts w:eastAsia="Times New Roman"/>
          <w:color w:val="000000"/>
        </w:rPr>
        <w:t>Исламское корпоративное право</w:t>
      </w:r>
      <w:r w:rsidRPr="00F35A2F">
        <w:rPr>
          <w:rFonts w:eastAsia="Times New Roman"/>
          <w:color w:val="000000"/>
        </w:rPr>
        <w:t>» направлена на формирование следующих компетенций</w:t>
      </w:r>
      <w:r w:rsidR="00D754AE" w:rsidRPr="00F35A2F">
        <w:rPr>
          <w:rFonts w:eastAsia="Times New Roman"/>
          <w:color w:val="000000"/>
        </w:rPr>
        <w:t>:</w:t>
      </w:r>
      <w:r w:rsidRPr="00F35A2F">
        <w:rPr>
          <w:rFonts w:eastAsia="Times New Roman"/>
          <w:b/>
          <w:bCs/>
          <w:color w:val="000000"/>
        </w:rPr>
        <w:t xml:space="preserve"> </w:t>
      </w:r>
      <w:r w:rsidRPr="00F35A2F">
        <w:rPr>
          <w:rFonts w:eastAsia="Times New Roman"/>
          <w:color w:val="000000"/>
        </w:rPr>
        <w:t xml:space="preserve"> 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089"/>
        <w:gridCol w:w="3129"/>
        <w:gridCol w:w="3127"/>
      </w:tblGrid>
      <w:tr w:rsidR="00552188" w:rsidRPr="00F35A2F" w:rsidTr="00552188">
        <w:trPr>
          <w:cantSplit/>
          <w:trHeight w:val="20"/>
        </w:trPr>
        <w:tc>
          <w:tcPr>
            <w:tcW w:w="1653" w:type="pct"/>
            <w:vAlign w:val="center"/>
          </w:tcPr>
          <w:p w:rsidR="00552188" w:rsidRPr="00F35A2F" w:rsidRDefault="00552188" w:rsidP="00552188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F35A2F">
              <w:rPr>
                <w:b/>
                <w:spacing w:val="-7"/>
                <w:sz w:val="22"/>
                <w:szCs w:val="20"/>
              </w:rPr>
              <w:t>Код и наименование  компетенции</w:t>
            </w:r>
          </w:p>
        </w:tc>
        <w:tc>
          <w:tcPr>
            <w:tcW w:w="1674" w:type="pct"/>
            <w:vAlign w:val="center"/>
          </w:tcPr>
          <w:p w:rsidR="00552188" w:rsidRPr="00F35A2F" w:rsidRDefault="00552188" w:rsidP="00552188">
            <w:pPr>
              <w:jc w:val="center"/>
              <w:rPr>
                <w:b/>
                <w:spacing w:val="-7"/>
                <w:sz w:val="22"/>
                <w:szCs w:val="20"/>
              </w:rPr>
            </w:pPr>
            <w:r w:rsidRPr="00F35A2F">
              <w:rPr>
                <w:b/>
                <w:spacing w:val="-7"/>
                <w:sz w:val="22"/>
                <w:szCs w:val="20"/>
              </w:rPr>
              <w:t>Наименование индикатора достижения  компетенции</w:t>
            </w:r>
          </w:p>
        </w:tc>
        <w:tc>
          <w:tcPr>
            <w:tcW w:w="1673" w:type="pct"/>
          </w:tcPr>
          <w:p w:rsidR="00552188" w:rsidRPr="00F35A2F" w:rsidRDefault="00552188" w:rsidP="00552188">
            <w:pPr>
              <w:jc w:val="center"/>
            </w:pPr>
            <w:r w:rsidRPr="00F35A2F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35A2F" w:rsidRPr="00F35A2F" w:rsidTr="00552188">
        <w:trPr>
          <w:trHeight w:val="20"/>
        </w:trPr>
        <w:tc>
          <w:tcPr>
            <w:tcW w:w="1653" w:type="pct"/>
            <w:vMerge w:val="restart"/>
            <w:vAlign w:val="center"/>
          </w:tcPr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  <w:r w:rsidRPr="00F35A2F">
              <w:rPr>
                <w:rFonts w:eastAsia="Times New Roman"/>
                <w:sz w:val="22"/>
                <w:szCs w:val="20"/>
              </w:rPr>
              <w:t>ПК-1</w:t>
            </w:r>
          </w:p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  <w:r w:rsidRPr="00F35A2F">
              <w:rPr>
                <w:rFonts w:eastAsia="Times New Roman"/>
                <w:sz w:val="22"/>
                <w:szCs w:val="20"/>
              </w:rPr>
              <w:t>Способен осуществлять профессиональную деятельность на финансовом рынке, разрабатывать планы стратегического развития банка с учетом особенностей классической и исламской моделей современного банкинга</w:t>
            </w:r>
          </w:p>
        </w:tc>
        <w:tc>
          <w:tcPr>
            <w:tcW w:w="1674" w:type="pct"/>
            <w:vAlign w:val="center"/>
          </w:tcPr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F35A2F">
              <w:rPr>
                <w:sz w:val="22"/>
                <w:szCs w:val="20"/>
              </w:rPr>
              <w:t>1) Осуществляет профессиональную деятельность на финансовом рынке, анализируя и интерпретируя рыночные данные для принятия обоснованных решений (ПК-1-1)</w:t>
            </w:r>
          </w:p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1673" w:type="pct"/>
            <w:vMerge w:val="restart"/>
          </w:tcPr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F35A2F">
              <w:rPr>
                <w:rFonts w:eastAsia="Times New Roman"/>
                <w:b/>
                <w:bCs/>
                <w:color w:val="000000"/>
              </w:rPr>
              <w:t xml:space="preserve">Знать: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 xml:space="preserve">- терминологию, используемую в исламском корпоративном праве;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 xml:space="preserve">- ключевые доводы исламского корпоративного права;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 xml:space="preserve">- основные труды, оказавшие влияние на формирование исламского корпоративного права;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- правовые школы, играющие важную роль в развитии исламского корпоративного права.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F35A2F">
              <w:rPr>
                <w:rFonts w:eastAsia="Times New Roman"/>
                <w:b/>
                <w:bCs/>
                <w:color w:val="000000"/>
              </w:rPr>
              <w:t xml:space="preserve">Уметь: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 xml:space="preserve">- анализировать способы извлечения исламских законов, современные правовые </w:t>
            </w:r>
            <w:r w:rsidRPr="00F35A2F">
              <w:rPr>
                <w:rFonts w:eastAsia="Times New Roman"/>
                <w:color w:val="000000"/>
              </w:rPr>
              <w:lastRenderedPageBreak/>
              <w:t xml:space="preserve">заключения (фетвы) богословов; </w:t>
            </w:r>
          </w:p>
          <w:p w:rsidR="00F35A2F" w:rsidRPr="00F35A2F" w:rsidRDefault="00F35A2F" w:rsidP="00F35A2F">
            <w:pPr>
              <w:shd w:val="clear" w:color="auto" w:fill="FFFFFF"/>
              <w:ind w:firstLine="567"/>
              <w:jc w:val="both"/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- находить необходимую информацию для пополнения знаний в области исламского корпоративного права.</w:t>
            </w:r>
          </w:p>
          <w:p w:rsidR="00F35A2F" w:rsidRPr="00F35A2F" w:rsidRDefault="00F35A2F" w:rsidP="005521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</w:tr>
      <w:tr w:rsidR="00F35A2F" w:rsidRPr="00F35A2F" w:rsidTr="00552188">
        <w:trPr>
          <w:trHeight w:val="20"/>
        </w:trPr>
        <w:tc>
          <w:tcPr>
            <w:tcW w:w="1653" w:type="pct"/>
            <w:vMerge/>
            <w:vAlign w:val="center"/>
          </w:tcPr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1674" w:type="pct"/>
            <w:vAlign w:val="center"/>
          </w:tcPr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F35A2F">
              <w:rPr>
                <w:sz w:val="22"/>
                <w:szCs w:val="20"/>
              </w:rPr>
              <w:t>2)Разрабатывает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(ПК-1-2)</w:t>
            </w:r>
          </w:p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  <w:tc>
          <w:tcPr>
            <w:tcW w:w="1673" w:type="pct"/>
            <w:vMerge/>
          </w:tcPr>
          <w:p w:rsidR="00F35A2F" w:rsidRPr="00F35A2F" w:rsidRDefault="00F35A2F" w:rsidP="005521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</w:tr>
      <w:tr w:rsidR="00F35A2F" w:rsidRPr="00F35A2F" w:rsidTr="00552188">
        <w:trPr>
          <w:trHeight w:val="20"/>
        </w:trPr>
        <w:tc>
          <w:tcPr>
            <w:tcW w:w="1653" w:type="pct"/>
            <w:vMerge/>
            <w:vAlign w:val="center"/>
          </w:tcPr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1674" w:type="pct"/>
            <w:vAlign w:val="center"/>
          </w:tcPr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F35A2F">
              <w:rPr>
                <w:sz w:val="22"/>
                <w:szCs w:val="20"/>
              </w:rPr>
              <w:t xml:space="preserve">3)Проводит профессиональную деятельность на финансовом рынке, анализируя и применяя </w:t>
            </w:r>
            <w:r w:rsidRPr="00F35A2F">
              <w:rPr>
                <w:sz w:val="22"/>
                <w:szCs w:val="20"/>
              </w:rPr>
              <w:lastRenderedPageBreak/>
              <w:t>исламские финансовые инструменты (ПК-1-3)</w:t>
            </w:r>
          </w:p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</w:p>
        </w:tc>
        <w:tc>
          <w:tcPr>
            <w:tcW w:w="1673" w:type="pct"/>
            <w:vMerge/>
          </w:tcPr>
          <w:p w:rsidR="00F35A2F" w:rsidRPr="00F35A2F" w:rsidRDefault="00F35A2F" w:rsidP="005521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</w:tr>
      <w:tr w:rsidR="00F35A2F" w:rsidRPr="007E71D3" w:rsidTr="00552188">
        <w:trPr>
          <w:trHeight w:val="20"/>
        </w:trPr>
        <w:tc>
          <w:tcPr>
            <w:tcW w:w="1653" w:type="pct"/>
            <w:vMerge/>
            <w:vAlign w:val="center"/>
          </w:tcPr>
          <w:p w:rsidR="00F35A2F" w:rsidRPr="00F35A2F" w:rsidRDefault="00F35A2F" w:rsidP="00552188">
            <w:pPr>
              <w:rPr>
                <w:rFonts w:eastAsia="Times New Roman"/>
                <w:sz w:val="22"/>
                <w:szCs w:val="20"/>
              </w:rPr>
            </w:pPr>
          </w:p>
        </w:tc>
        <w:tc>
          <w:tcPr>
            <w:tcW w:w="1674" w:type="pct"/>
            <w:vAlign w:val="center"/>
          </w:tcPr>
          <w:p w:rsidR="00F35A2F" w:rsidRPr="00F35A2F" w:rsidRDefault="00F35A2F" w:rsidP="00552188">
            <w:pPr>
              <w:pStyle w:val="Style2"/>
              <w:spacing w:line="240" w:lineRule="auto"/>
              <w:ind w:firstLine="0"/>
              <w:rPr>
                <w:sz w:val="22"/>
                <w:szCs w:val="20"/>
              </w:rPr>
            </w:pPr>
            <w:r w:rsidRPr="00F35A2F">
              <w:rPr>
                <w:sz w:val="22"/>
                <w:szCs w:val="20"/>
              </w:rPr>
              <w:t>4)Разрабатывает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 (ПК-1-4)</w:t>
            </w:r>
          </w:p>
        </w:tc>
        <w:tc>
          <w:tcPr>
            <w:tcW w:w="1673" w:type="pct"/>
            <w:vMerge/>
          </w:tcPr>
          <w:p w:rsidR="00F35A2F" w:rsidRPr="00F35A2F" w:rsidRDefault="00F35A2F" w:rsidP="0055218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</w:tr>
    </w:tbl>
    <w:p w:rsidR="00E736A7" w:rsidRPr="0010610C" w:rsidRDefault="00E736A7" w:rsidP="00E736A7">
      <w:pPr>
        <w:shd w:val="clear" w:color="auto" w:fill="FFFFFF"/>
        <w:ind w:left="360"/>
        <w:jc w:val="both"/>
        <w:rPr>
          <w:rFonts w:eastAsia="Times New Roman"/>
          <w:color w:val="000000"/>
        </w:rPr>
      </w:pPr>
    </w:p>
    <w:p w:rsidR="00E736A7" w:rsidRPr="0010610C" w:rsidRDefault="00E736A7" w:rsidP="00E736A7">
      <w:pPr>
        <w:pStyle w:val="1"/>
      </w:pPr>
      <w:bookmarkStart w:id="6" w:name="_Toc72703915"/>
      <w:r w:rsidRPr="0010610C">
        <w:t xml:space="preserve">4. </w:t>
      </w:r>
      <w:bookmarkEnd w:id="3"/>
      <w:r w:rsidRPr="0010610C"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6"/>
    </w:p>
    <w:p w:rsidR="00E736A7" w:rsidRPr="0010610C" w:rsidRDefault="00E736A7" w:rsidP="00E736A7">
      <w:pPr>
        <w:pStyle w:val="1"/>
        <w:rPr>
          <w:szCs w:val="24"/>
        </w:rPr>
      </w:pPr>
      <w:bookmarkStart w:id="7" w:name="_Toc72703916"/>
      <w:r w:rsidRPr="0010610C">
        <w:rPr>
          <w:szCs w:val="24"/>
        </w:rPr>
        <w:t>4.1. Структура дисциплины</w:t>
      </w:r>
      <w:bookmarkEnd w:id="7"/>
    </w:p>
    <w:p w:rsidR="00E736A7" w:rsidRPr="0010610C" w:rsidRDefault="00E736A7" w:rsidP="00573A60">
      <w:pPr>
        <w:pStyle w:val="a7"/>
        <w:ind w:firstLine="624"/>
        <w:rPr>
          <w:szCs w:val="24"/>
        </w:rPr>
      </w:pPr>
      <w:r w:rsidRPr="0010610C">
        <w:rPr>
          <w:szCs w:val="24"/>
        </w:rPr>
        <w:t xml:space="preserve">Общая трудоемкость дисциплины по данной форме обучения составляет </w:t>
      </w:r>
      <w:r w:rsidR="00573A60">
        <w:rPr>
          <w:szCs w:val="24"/>
        </w:rPr>
        <w:t>4</w:t>
      </w:r>
      <w:r w:rsidRPr="0010610C">
        <w:rPr>
          <w:szCs w:val="24"/>
        </w:rPr>
        <w:t xml:space="preserve"> зачетных единиц (</w:t>
      </w:r>
      <w:r w:rsidR="00573A60">
        <w:rPr>
          <w:szCs w:val="24"/>
        </w:rPr>
        <w:t>144</w:t>
      </w:r>
      <w:r w:rsidRPr="0010610C">
        <w:rPr>
          <w:szCs w:val="24"/>
        </w:rPr>
        <w:t xml:space="preserve"> часов).</w:t>
      </w:r>
    </w:p>
    <w:tbl>
      <w:tblPr>
        <w:tblStyle w:val="af1"/>
        <w:tblW w:w="9359" w:type="dxa"/>
        <w:tblLook w:val="04A0" w:firstRow="1" w:lastRow="0" w:firstColumn="1" w:lastColumn="0" w:noHBand="0" w:noVBand="1"/>
      </w:tblPr>
      <w:tblGrid>
        <w:gridCol w:w="6145"/>
        <w:gridCol w:w="1606"/>
        <w:gridCol w:w="1608"/>
      </w:tblGrid>
      <w:tr w:rsidR="00E736A7" w:rsidRPr="0010610C" w:rsidTr="00E736A7">
        <w:trPr>
          <w:trHeight w:val="465"/>
        </w:trPr>
        <w:tc>
          <w:tcPr>
            <w:tcW w:w="6145" w:type="dxa"/>
            <w:vMerge w:val="restart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Форма работы обучающихся /Виды учебных занятий</w:t>
            </w:r>
          </w:p>
        </w:tc>
        <w:tc>
          <w:tcPr>
            <w:tcW w:w="3214" w:type="dxa"/>
            <w:gridSpan w:val="2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Трудоемкость, часов</w:t>
            </w:r>
          </w:p>
        </w:tc>
      </w:tr>
      <w:tr w:rsidR="00E736A7" w:rsidRPr="0010610C" w:rsidTr="00E736A7">
        <w:trPr>
          <w:trHeight w:val="455"/>
        </w:trPr>
        <w:tc>
          <w:tcPr>
            <w:tcW w:w="6145" w:type="dxa"/>
            <w:vMerge/>
            <w:hideMark/>
          </w:tcPr>
          <w:p w:rsidR="00E736A7" w:rsidRPr="0010610C" w:rsidRDefault="00E736A7" w:rsidP="00E736A7">
            <w:pPr>
              <w:rPr>
                <w:rFonts w:eastAsia="Times New Roman"/>
                <w:i/>
                <w:color w:val="000000"/>
              </w:rPr>
            </w:pPr>
          </w:p>
        </w:tc>
        <w:tc>
          <w:tcPr>
            <w:tcW w:w="1606" w:type="dxa"/>
            <w:vAlign w:val="center"/>
            <w:hideMark/>
          </w:tcPr>
          <w:p w:rsidR="00E736A7" w:rsidRPr="0010610C" w:rsidRDefault="0045608F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>5 модуль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i/>
                <w:color w:val="000000"/>
              </w:rPr>
            </w:pPr>
            <w:r w:rsidRPr="0010610C">
              <w:rPr>
                <w:rFonts w:eastAsia="Times New Roman"/>
                <w:i/>
                <w:color w:val="000000"/>
              </w:rPr>
              <w:t>Всего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Общая трудоемкость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144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144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b/>
              </w:rPr>
              <w:t>Контактная аудиторная работа обучающихся с преподавателем: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24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Лекции (Л)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Практические занятия (ПЗ)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i/>
                <w:iCs/>
                <w:color w:val="000000"/>
              </w:rPr>
              <w:t>Лабораторные работы (ЛР)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Самостоятельная работа: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120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120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Курсовой проект (КП), курсовая работа (КР)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Расчетно-графическое задание (РГЗ)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t>Тестирование (Т)</w:t>
            </w:r>
          </w:p>
        </w:tc>
        <w:tc>
          <w:tcPr>
            <w:tcW w:w="1606" w:type="dxa"/>
            <w:vAlign w:val="center"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F35A2F" w:rsidRDefault="0045608F" w:rsidP="00A72943">
            <w:pPr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Реферат (Р)</w:t>
            </w:r>
            <w:r w:rsidR="00A72943" w:rsidRPr="00F35A2F">
              <w:rPr>
                <w:rFonts w:eastAsia="Times New Roman"/>
                <w:color w:val="000000"/>
              </w:rPr>
              <w:t xml:space="preserve"> Нет в учебном плане)</w:t>
            </w:r>
          </w:p>
        </w:tc>
        <w:tc>
          <w:tcPr>
            <w:tcW w:w="1606" w:type="dxa"/>
            <w:vAlign w:val="center"/>
            <w:hideMark/>
          </w:tcPr>
          <w:p w:rsidR="0045608F" w:rsidRPr="00F35A2F" w:rsidRDefault="00F35A2F" w:rsidP="00F35A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F35A2F" w:rsidRDefault="00F35A2F" w:rsidP="00F35A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10610C" w:rsidRDefault="0045608F" w:rsidP="00E736A7">
            <w:pPr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Эссе (Э)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 w:rsidRPr="0010610C">
              <w:rPr>
                <w:rFonts w:eastAsia="Times New Roman"/>
                <w:color w:val="000000"/>
              </w:rPr>
              <w:t>-</w:t>
            </w:r>
          </w:p>
        </w:tc>
      </w:tr>
      <w:tr w:rsidR="00F35A2F" w:rsidRPr="0010610C" w:rsidTr="00914639">
        <w:trPr>
          <w:trHeight w:val="804"/>
        </w:trPr>
        <w:tc>
          <w:tcPr>
            <w:tcW w:w="6145" w:type="dxa"/>
            <w:vAlign w:val="center"/>
          </w:tcPr>
          <w:p w:rsidR="00F35A2F" w:rsidRPr="00F35A2F" w:rsidRDefault="00F35A2F" w:rsidP="00E736A7">
            <w:pPr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Вид текущего контроля</w:t>
            </w:r>
          </w:p>
          <w:p w:rsidR="00F35A2F" w:rsidRPr="00F35A2F" w:rsidRDefault="00F35A2F" w:rsidP="00A72943">
            <w:pPr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Контрольная работа</w:t>
            </w:r>
          </w:p>
        </w:tc>
        <w:tc>
          <w:tcPr>
            <w:tcW w:w="1606" w:type="dxa"/>
            <w:vAlign w:val="center"/>
          </w:tcPr>
          <w:p w:rsidR="00F35A2F" w:rsidRPr="0010610C" w:rsidRDefault="00F35A2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1608" w:type="dxa"/>
            <w:vAlign w:val="center"/>
          </w:tcPr>
          <w:p w:rsidR="00F35A2F" w:rsidRPr="0010610C" w:rsidRDefault="00F35A2F" w:rsidP="00F35A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40</w:t>
            </w:r>
          </w:p>
        </w:tc>
      </w:tr>
      <w:tr w:rsidR="0045608F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45608F" w:rsidRPr="00F35A2F" w:rsidRDefault="0045608F" w:rsidP="00E736A7">
            <w:pPr>
              <w:rPr>
                <w:rFonts w:eastAsia="Times New Roman"/>
                <w:color w:val="000000"/>
              </w:rPr>
            </w:pPr>
            <w:r w:rsidRPr="00F35A2F">
              <w:rPr>
                <w:rFonts w:eastAsia="Times New Roman"/>
                <w:color w:val="000000"/>
              </w:rPr>
              <w:t>Самостоятельное изучение разделов</w:t>
            </w:r>
          </w:p>
        </w:tc>
        <w:tc>
          <w:tcPr>
            <w:tcW w:w="1606" w:type="dxa"/>
            <w:vAlign w:val="center"/>
            <w:hideMark/>
          </w:tcPr>
          <w:p w:rsidR="0045608F" w:rsidRPr="0010610C" w:rsidRDefault="0045608F" w:rsidP="00E736A7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</w:t>
            </w:r>
          </w:p>
        </w:tc>
        <w:tc>
          <w:tcPr>
            <w:tcW w:w="1608" w:type="dxa"/>
            <w:vAlign w:val="center"/>
            <w:hideMark/>
          </w:tcPr>
          <w:p w:rsidR="0045608F" w:rsidRPr="0010610C" w:rsidRDefault="0045608F" w:rsidP="00C45941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</w:t>
            </w:r>
          </w:p>
        </w:tc>
      </w:tr>
      <w:tr w:rsidR="00E736A7" w:rsidRPr="0010610C" w:rsidTr="00E736A7">
        <w:trPr>
          <w:trHeight w:val="397"/>
        </w:trPr>
        <w:tc>
          <w:tcPr>
            <w:tcW w:w="6145" w:type="dxa"/>
            <w:vAlign w:val="center"/>
            <w:hideMark/>
          </w:tcPr>
          <w:p w:rsidR="00E736A7" w:rsidRPr="0010610C" w:rsidRDefault="00E736A7" w:rsidP="00E736A7">
            <w:pPr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bCs/>
                <w:color w:val="000000"/>
              </w:rPr>
              <w:t>Зачет/экзамен</w:t>
            </w:r>
          </w:p>
        </w:tc>
        <w:tc>
          <w:tcPr>
            <w:tcW w:w="1606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  <w:tc>
          <w:tcPr>
            <w:tcW w:w="1608" w:type="dxa"/>
            <w:vAlign w:val="center"/>
            <w:hideMark/>
          </w:tcPr>
          <w:p w:rsidR="00E736A7" w:rsidRPr="0010610C" w:rsidRDefault="00E736A7" w:rsidP="00E736A7">
            <w:pPr>
              <w:jc w:val="center"/>
              <w:rPr>
                <w:rFonts w:eastAsia="Times New Roman"/>
                <w:b/>
                <w:color w:val="000000"/>
              </w:rPr>
            </w:pPr>
            <w:r w:rsidRPr="0010610C">
              <w:rPr>
                <w:rFonts w:eastAsia="Times New Roman"/>
                <w:b/>
                <w:color w:val="000000"/>
              </w:rPr>
              <w:t>36-экзамен</w:t>
            </w:r>
          </w:p>
        </w:tc>
      </w:tr>
    </w:tbl>
    <w:p w:rsidR="00E736A7" w:rsidRPr="0010610C" w:rsidRDefault="00E736A7" w:rsidP="00E736A7">
      <w:pPr>
        <w:pStyle w:val="a7"/>
        <w:ind w:firstLine="624"/>
        <w:rPr>
          <w:szCs w:val="24"/>
        </w:rPr>
      </w:pPr>
    </w:p>
    <w:p w:rsidR="00E736A7" w:rsidRPr="0010610C" w:rsidRDefault="00E736A7" w:rsidP="00E736A7">
      <w:pPr>
        <w:pStyle w:val="1"/>
      </w:pPr>
      <w:bookmarkStart w:id="8" w:name="_Toc72703917"/>
      <w:r w:rsidRPr="0010610C">
        <w:t>4.2 Содержание разделов дисциплины</w:t>
      </w:r>
      <w:bookmarkEnd w:id="8"/>
    </w:p>
    <w:p w:rsidR="00E736A7" w:rsidRPr="0010610C" w:rsidRDefault="00E736A7" w:rsidP="00E736A7">
      <w:pPr>
        <w:pStyle w:val="a9"/>
        <w:keepNext w:val="0"/>
        <w:widowControl w:val="0"/>
        <w:spacing w:after="0"/>
        <w:ind w:left="0" w:firstLine="426"/>
        <w:rPr>
          <w:b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24"/>
        <w:gridCol w:w="2700"/>
        <w:gridCol w:w="4339"/>
        <w:gridCol w:w="1382"/>
      </w:tblGrid>
      <w:tr w:rsidR="00E736A7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№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Наименование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Содержание раздела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i/>
                <w:color w:val="000000"/>
                <w:sz w:val="20"/>
                <w:szCs w:val="20"/>
              </w:rPr>
              <w:t>Форма текущего контроля</w:t>
            </w:r>
          </w:p>
        </w:tc>
      </w:tr>
      <w:tr w:rsidR="00E736A7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</w:tr>
      <w:tr w:rsidR="00E736A7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4404DD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исламского корпоративного права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4404DD" w:rsidP="00E736A7">
            <w:pPr>
              <w:jc w:val="both"/>
              <w:rPr>
                <w:sz w:val="20"/>
                <w:szCs w:val="20"/>
              </w:rPr>
            </w:pPr>
            <w:r w:rsidRPr="004404DD">
              <w:rPr>
                <w:sz w:val="20"/>
                <w:szCs w:val="20"/>
              </w:rPr>
              <w:t>Ислам, иман, ихсан, исламское право, фикх, Шариат, ибадат, муамалят, халяль, харам, мубах, макрух, мустахаб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C45941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E736A7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4404DD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404DD">
              <w:rPr>
                <w:sz w:val="20"/>
                <w:szCs w:val="20"/>
              </w:rPr>
              <w:t xml:space="preserve">Источники исламского </w:t>
            </w:r>
            <w:r>
              <w:rPr>
                <w:sz w:val="20"/>
                <w:szCs w:val="20"/>
              </w:rPr>
              <w:t xml:space="preserve">корпоративного </w:t>
            </w:r>
            <w:r w:rsidRPr="004404DD">
              <w:rPr>
                <w:sz w:val="20"/>
                <w:szCs w:val="20"/>
              </w:rPr>
              <w:t>права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4404DD" w:rsidP="00E736A7">
            <w:pPr>
              <w:jc w:val="both"/>
              <w:rPr>
                <w:sz w:val="20"/>
                <w:szCs w:val="20"/>
              </w:rPr>
            </w:pPr>
            <w:r w:rsidRPr="004404DD">
              <w:rPr>
                <w:sz w:val="20"/>
                <w:szCs w:val="20"/>
              </w:rPr>
              <w:t>Коран, сунна, иджма, мазхаб, фетва, кыяс, риба, гарар, майсир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E736A7" w:rsidRPr="00991287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4404DD" w:rsidRDefault="004404DD" w:rsidP="004404D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404DD">
              <w:rPr>
                <w:sz w:val="20"/>
                <w:szCs w:val="20"/>
              </w:rPr>
              <w:t xml:space="preserve">Контракты в исламском </w:t>
            </w:r>
            <w:r>
              <w:rPr>
                <w:sz w:val="20"/>
                <w:szCs w:val="20"/>
              </w:rPr>
              <w:t xml:space="preserve">корпоративном </w:t>
            </w:r>
            <w:r w:rsidRPr="004404DD">
              <w:rPr>
                <w:sz w:val="20"/>
                <w:szCs w:val="20"/>
              </w:rPr>
              <w:t>праве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4404DD" w:rsidRDefault="004404DD" w:rsidP="00C45941">
            <w:pPr>
              <w:jc w:val="both"/>
              <w:rPr>
                <w:sz w:val="20"/>
                <w:szCs w:val="20"/>
              </w:rPr>
            </w:pPr>
            <w:r w:rsidRPr="004404DD">
              <w:rPr>
                <w:sz w:val="20"/>
                <w:szCs w:val="20"/>
              </w:rPr>
              <w:t>Условия действительности сделки в исламском праве</w:t>
            </w:r>
            <w:r>
              <w:rPr>
                <w:sz w:val="20"/>
                <w:szCs w:val="20"/>
              </w:rPr>
              <w:t>,</w:t>
            </w:r>
            <w:r w:rsidRPr="004404DD">
              <w:rPr>
                <w:sz w:val="20"/>
                <w:szCs w:val="20"/>
              </w:rPr>
              <w:t xml:space="preserve"> </w:t>
            </w:r>
            <w:r w:rsidR="00C45941">
              <w:rPr>
                <w:sz w:val="20"/>
                <w:szCs w:val="20"/>
              </w:rPr>
              <w:t>у</w:t>
            </w:r>
            <w:r w:rsidRPr="004404DD">
              <w:rPr>
                <w:sz w:val="20"/>
                <w:szCs w:val="20"/>
              </w:rPr>
              <w:t>словия к товару в исламском праве</w:t>
            </w:r>
            <w:r>
              <w:rPr>
                <w:sz w:val="20"/>
                <w:szCs w:val="20"/>
              </w:rPr>
              <w:t>,</w:t>
            </w:r>
            <w:r w:rsidRPr="004404DD">
              <w:rPr>
                <w:sz w:val="20"/>
                <w:szCs w:val="20"/>
              </w:rPr>
              <w:t xml:space="preserve"> </w:t>
            </w:r>
            <w:r w:rsidR="00C45941">
              <w:rPr>
                <w:sz w:val="20"/>
                <w:szCs w:val="20"/>
              </w:rPr>
              <w:t>в</w:t>
            </w:r>
            <w:r w:rsidRPr="004404DD">
              <w:rPr>
                <w:sz w:val="20"/>
                <w:szCs w:val="20"/>
              </w:rPr>
              <w:t>иды сделок в Шариате</w:t>
            </w:r>
            <w:r>
              <w:rPr>
                <w:sz w:val="20"/>
                <w:szCs w:val="20"/>
              </w:rPr>
              <w:t>,</w:t>
            </w:r>
            <w:r w:rsidRPr="004404DD">
              <w:rPr>
                <w:sz w:val="20"/>
                <w:szCs w:val="20"/>
              </w:rPr>
              <w:t xml:space="preserve"> </w:t>
            </w:r>
            <w:r w:rsidR="00C45941">
              <w:rPr>
                <w:sz w:val="20"/>
                <w:szCs w:val="20"/>
              </w:rPr>
              <w:t>у</w:t>
            </w:r>
            <w:r w:rsidRPr="004404DD">
              <w:rPr>
                <w:sz w:val="20"/>
                <w:szCs w:val="20"/>
              </w:rPr>
              <w:t>словные сделки</w:t>
            </w:r>
            <w:r>
              <w:rPr>
                <w:sz w:val="20"/>
                <w:szCs w:val="20"/>
              </w:rPr>
              <w:t>,</w:t>
            </w:r>
            <w:r w:rsidRPr="004404DD">
              <w:rPr>
                <w:sz w:val="20"/>
                <w:szCs w:val="20"/>
              </w:rPr>
              <w:t xml:space="preserve"> </w:t>
            </w:r>
            <w:r w:rsidR="00C45941">
              <w:rPr>
                <w:sz w:val="20"/>
                <w:szCs w:val="20"/>
              </w:rPr>
              <w:t>р</w:t>
            </w:r>
            <w:r w:rsidRPr="004404DD">
              <w:rPr>
                <w:sz w:val="20"/>
                <w:szCs w:val="20"/>
              </w:rPr>
              <w:t>асторжение сделок</w:t>
            </w:r>
          </w:p>
        </w:tc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  <w:tr w:rsidR="00E736A7" w:rsidRPr="00A72943" w:rsidTr="00E736A7">
        <w:trPr>
          <w:trHeight w:val="20"/>
        </w:trPr>
        <w:tc>
          <w:tcPr>
            <w:tcW w:w="0" w:type="auto"/>
            <w:vAlign w:val="center"/>
            <w:hideMark/>
          </w:tcPr>
          <w:p w:rsidR="00E736A7" w:rsidRPr="00991287" w:rsidRDefault="00E736A7" w:rsidP="00E736A7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991287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E736A7" w:rsidRPr="00991287" w:rsidRDefault="00C45941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Регулирование коммерческих операций</w:t>
            </w:r>
            <w:r w:rsidRPr="004404DD">
              <w:rPr>
                <w:sz w:val="20"/>
                <w:szCs w:val="20"/>
              </w:rPr>
              <w:t xml:space="preserve"> в исламском </w:t>
            </w:r>
            <w:r>
              <w:rPr>
                <w:sz w:val="20"/>
                <w:szCs w:val="20"/>
              </w:rPr>
              <w:t xml:space="preserve">корпоративном </w:t>
            </w:r>
            <w:r w:rsidRPr="004404DD">
              <w:rPr>
                <w:sz w:val="20"/>
                <w:szCs w:val="20"/>
              </w:rPr>
              <w:t>праве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36A7" w:rsidRPr="00991287" w:rsidRDefault="00C45941" w:rsidP="00E736A7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Мушарака, мудараба, мурабаха, иджара, салям, истисна: ключевые правила, отличия, особенности применения на практике, права и обязанности сторон</w:t>
            </w:r>
          </w:p>
        </w:tc>
        <w:tc>
          <w:tcPr>
            <w:tcW w:w="0" w:type="auto"/>
            <w:vAlign w:val="center"/>
            <w:hideMark/>
          </w:tcPr>
          <w:p w:rsidR="00E736A7" w:rsidRPr="00A72943" w:rsidRDefault="00F35A2F" w:rsidP="00F35A2F">
            <w:pPr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</w:rPr>
            </w:pPr>
            <w:r w:rsidRPr="00F35A2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ДЗ</w:t>
            </w:r>
          </w:p>
        </w:tc>
      </w:tr>
    </w:tbl>
    <w:p w:rsidR="00E736A7" w:rsidRPr="0010610C" w:rsidRDefault="00E736A7" w:rsidP="00C45941">
      <w:pPr>
        <w:pStyle w:val="60"/>
        <w:tabs>
          <w:tab w:val="left" w:pos="9360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Домашнее задание (ДЗ)</w:t>
      </w:r>
    </w:p>
    <w:p w:rsidR="00E736A7" w:rsidRPr="00FA7382" w:rsidRDefault="00E736A7" w:rsidP="00E736A7">
      <w:pPr>
        <w:pStyle w:val="1"/>
      </w:pPr>
      <w:bookmarkStart w:id="9" w:name="_Toc72703918"/>
      <w:r w:rsidRPr="00FA7382">
        <w:t xml:space="preserve">4.3. Разделы дисциплины, изучаемые в </w:t>
      </w:r>
      <w:r w:rsidR="00A72943">
        <w:t>5 модуле</w:t>
      </w:r>
      <w:bookmarkEnd w:id="9"/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4495"/>
        <w:gridCol w:w="1005"/>
        <w:gridCol w:w="642"/>
        <w:gridCol w:w="710"/>
        <w:gridCol w:w="546"/>
        <w:gridCol w:w="1020"/>
      </w:tblGrid>
      <w:tr w:rsidR="00E736A7" w:rsidRPr="0010610C" w:rsidTr="00991287">
        <w:trPr>
          <w:cantSplit/>
          <w:trHeight w:val="628"/>
          <w:jc w:val="center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№ раздела</w:t>
            </w:r>
          </w:p>
        </w:tc>
        <w:tc>
          <w:tcPr>
            <w:tcW w:w="2388" w:type="pct"/>
            <w:vMerge w:val="restart"/>
            <w:tcBorders>
              <w:top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Наименование разделов</w:t>
            </w:r>
          </w:p>
        </w:tc>
        <w:tc>
          <w:tcPr>
            <w:tcW w:w="2084" w:type="pct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Количество часов</w:t>
            </w:r>
          </w:p>
        </w:tc>
      </w:tr>
      <w:tr w:rsidR="00E736A7" w:rsidRPr="0010610C" w:rsidTr="00991287">
        <w:trPr>
          <w:cantSplit/>
          <w:trHeight w:val="642"/>
          <w:jc w:val="center"/>
        </w:trPr>
        <w:tc>
          <w:tcPr>
            <w:tcW w:w="528" w:type="pct"/>
            <w:vMerge/>
            <w:tcBorders>
              <w:lef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534" w:type="pct"/>
            <w:vMerge w:val="restart"/>
            <w:tcBorders>
              <w:bottom w:val="nil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Всего</w:t>
            </w:r>
          </w:p>
        </w:tc>
        <w:tc>
          <w:tcPr>
            <w:tcW w:w="1008" w:type="pct"/>
            <w:gridSpan w:val="3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Аудиторная работа</w:t>
            </w:r>
          </w:p>
        </w:tc>
        <w:tc>
          <w:tcPr>
            <w:tcW w:w="542" w:type="pct"/>
            <w:vMerge w:val="restart"/>
            <w:tcBorders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Внеауд. работа СР</w:t>
            </w:r>
          </w:p>
        </w:tc>
      </w:tr>
      <w:tr w:rsidR="00E736A7" w:rsidRPr="0010610C" w:rsidTr="00991287">
        <w:trPr>
          <w:cantSplit/>
          <w:trHeight w:val="507"/>
          <w:jc w:val="center"/>
        </w:trPr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vMerge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rPr>
                <w:snapToGrid w:val="0"/>
              </w:rPr>
            </w:pPr>
          </w:p>
        </w:tc>
        <w:tc>
          <w:tcPr>
            <w:tcW w:w="534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ПЗ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ЛР</w:t>
            </w:r>
          </w:p>
        </w:tc>
        <w:tc>
          <w:tcPr>
            <w:tcW w:w="54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</w:tr>
      <w:tr w:rsidR="00C45941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1.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Основы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36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30</w:t>
            </w:r>
          </w:p>
        </w:tc>
      </w:tr>
      <w:tr w:rsidR="00C45941" w:rsidRPr="0010610C" w:rsidTr="00C45941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2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Источники исламского корпоративного права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Default="00C45941" w:rsidP="00C45941">
            <w:pPr>
              <w:jc w:val="center"/>
            </w:pPr>
            <w:r w:rsidRPr="009409D0">
              <w:rPr>
                <w:snapToGrid w:val="0"/>
                <w:szCs w:val="22"/>
              </w:rPr>
              <w:t>36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30</w:t>
            </w:r>
          </w:p>
        </w:tc>
      </w:tr>
      <w:tr w:rsidR="00C45941" w:rsidRPr="0010610C" w:rsidTr="00C45941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3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Контракты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Default="00C45941" w:rsidP="00C45941">
            <w:pPr>
              <w:jc w:val="center"/>
            </w:pPr>
            <w:r w:rsidRPr="009409D0">
              <w:rPr>
                <w:snapToGrid w:val="0"/>
                <w:szCs w:val="22"/>
              </w:rPr>
              <w:t>36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30</w:t>
            </w:r>
          </w:p>
        </w:tc>
      </w:tr>
      <w:tr w:rsidR="00C45941" w:rsidRPr="0010610C" w:rsidTr="00C45941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 w:rsidRPr="0010610C">
              <w:rPr>
                <w:snapToGrid w:val="0"/>
                <w:szCs w:val="22"/>
              </w:rPr>
              <w:t>4</w:t>
            </w:r>
          </w:p>
        </w:tc>
        <w:tc>
          <w:tcPr>
            <w:tcW w:w="238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C45941">
              <w:t>Регулирование коммерческих операций в исламском корпоративном праве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Default="00C45941" w:rsidP="00C45941">
            <w:pPr>
              <w:jc w:val="center"/>
            </w:pPr>
            <w:r w:rsidRPr="009409D0">
              <w:rPr>
                <w:snapToGrid w:val="0"/>
                <w:szCs w:val="22"/>
              </w:rPr>
              <w:t>36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2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30</w:t>
            </w:r>
          </w:p>
        </w:tc>
      </w:tr>
      <w:tr w:rsidR="00E736A7" w:rsidRPr="0010610C" w:rsidTr="00991287">
        <w:trPr>
          <w:cantSplit/>
          <w:trHeight w:val="484"/>
          <w:jc w:val="center"/>
        </w:trPr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pPr>
              <w:jc w:val="center"/>
              <w:rPr>
                <w:snapToGrid w:val="0"/>
              </w:rPr>
            </w:pPr>
          </w:p>
        </w:tc>
        <w:tc>
          <w:tcPr>
            <w:tcW w:w="2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E736A7" w:rsidP="00E736A7">
            <w:r w:rsidRPr="0010610C">
              <w:rPr>
                <w:snapToGrid w:val="0"/>
                <w:szCs w:val="22"/>
              </w:rPr>
              <w:t>Итого: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991287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144</w:t>
            </w:r>
          </w:p>
        </w:tc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8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6A7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  <w:szCs w:val="22"/>
              </w:rPr>
              <w:t>120</w:t>
            </w:r>
          </w:p>
        </w:tc>
      </w:tr>
    </w:tbl>
    <w:p w:rsidR="00E736A7" w:rsidRPr="0010610C" w:rsidRDefault="00E736A7" w:rsidP="00E736A7">
      <w:pPr>
        <w:pStyle w:val="1"/>
      </w:pPr>
      <w:bookmarkStart w:id="10" w:name="_Toc72703919"/>
      <w:r w:rsidRPr="0010610C">
        <w:t>4.4 Самостоятельная работа обучающихся</w:t>
      </w:r>
      <w:bookmarkEnd w:id="10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42"/>
        <w:gridCol w:w="2788"/>
        <w:gridCol w:w="1502"/>
        <w:gridCol w:w="906"/>
        <w:gridCol w:w="1707"/>
      </w:tblGrid>
      <w:tr w:rsidR="00F35A2F" w:rsidRPr="0010610C" w:rsidTr="00E736A7"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Наименование темы дисциплины или раздела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Вид самостоятельной внеаудиторной работы обучающихся, в т.ч. КСР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Оценочное средство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Кол-во часов</w:t>
            </w:r>
          </w:p>
        </w:tc>
        <w:tc>
          <w:tcPr>
            <w:tcW w:w="0" w:type="auto"/>
            <w:vAlign w:val="center"/>
          </w:tcPr>
          <w:p w:rsidR="00E736A7" w:rsidRPr="0010610C" w:rsidRDefault="00E736A7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t>Код компетенций</w:t>
            </w:r>
          </w:p>
        </w:tc>
      </w:tr>
      <w:tr w:rsidR="00F35A2F" w:rsidRPr="0010610C" w:rsidTr="00E736A7">
        <w:tc>
          <w:tcPr>
            <w:tcW w:w="0" w:type="auto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Основы исламского корпоративного права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C45941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:rsidR="00C45941" w:rsidRPr="00F35A2F" w:rsidRDefault="00A72943" w:rsidP="00991287">
            <w:pPr>
              <w:jc w:val="center"/>
            </w:pPr>
            <w:r w:rsidRPr="00F35A2F">
              <w:t>ПК-1</w:t>
            </w:r>
          </w:p>
        </w:tc>
      </w:tr>
      <w:tr w:rsidR="00F35A2F" w:rsidRPr="0010610C" w:rsidTr="00C45941">
        <w:tc>
          <w:tcPr>
            <w:tcW w:w="0" w:type="auto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Источники исламского корпоративного права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</w:pPr>
            <w:r w:rsidRPr="0010610C">
              <w:t>Подготовка к лекции и практическим занятиям, подготовка устного доклада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:rsidR="00C45941" w:rsidRPr="00F35A2F" w:rsidRDefault="00A72943" w:rsidP="00C45941">
            <w:pPr>
              <w:jc w:val="center"/>
            </w:pPr>
            <w:r w:rsidRPr="00F35A2F">
              <w:t>ПК-1</w:t>
            </w:r>
          </w:p>
        </w:tc>
      </w:tr>
      <w:tr w:rsidR="00F35A2F" w:rsidRPr="0010610C" w:rsidTr="00C45941">
        <w:tc>
          <w:tcPr>
            <w:tcW w:w="0" w:type="auto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</w:pPr>
            <w:r w:rsidRPr="00C45941">
              <w:t>Контракты в исламском корпоративном праве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F35A2F">
            <w:pPr>
              <w:jc w:val="center"/>
            </w:pPr>
            <w:r w:rsidRPr="0010610C">
              <w:t xml:space="preserve">Подготовка к лекции и практическим занятиям 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</w:pPr>
            <w:r w:rsidRPr="0010610C">
              <w:t xml:space="preserve">УД, </w:t>
            </w:r>
            <w:r>
              <w:t>МП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:rsidR="00C45941" w:rsidRPr="00F35A2F" w:rsidRDefault="00A72943" w:rsidP="00C45941">
            <w:pPr>
              <w:jc w:val="center"/>
            </w:pPr>
            <w:r w:rsidRPr="00F35A2F">
              <w:t>ПК-1</w:t>
            </w:r>
          </w:p>
        </w:tc>
      </w:tr>
      <w:tr w:rsidR="00F35A2F" w:rsidRPr="0010610C" w:rsidTr="00C45941">
        <w:tc>
          <w:tcPr>
            <w:tcW w:w="0" w:type="auto"/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color w:val="000000"/>
              </w:rPr>
            </w:pPr>
            <w:r w:rsidRPr="00C45941">
              <w:t>Регулирование коммерческих операций в исламском корпоративном праве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F35A2F">
            <w:pPr>
              <w:jc w:val="center"/>
            </w:pPr>
            <w:r w:rsidRPr="0010610C">
              <w:t>Подготовка к лекции и практическим занятиям, разработка мультимедийной презентации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F35A2F">
            <w:pPr>
              <w:jc w:val="center"/>
            </w:pPr>
            <w:r>
              <w:t>УД</w:t>
            </w:r>
          </w:p>
        </w:tc>
        <w:tc>
          <w:tcPr>
            <w:tcW w:w="0" w:type="auto"/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30</w:t>
            </w:r>
          </w:p>
        </w:tc>
        <w:tc>
          <w:tcPr>
            <w:tcW w:w="0" w:type="auto"/>
            <w:vAlign w:val="center"/>
          </w:tcPr>
          <w:p w:rsidR="00C45941" w:rsidRPr="00F35A2F" w:rsidRDefault="00A72943" w:rsidP="00C45941">
            <w:pPr>
              <w:jc w:val="center"/>
            </w:pPr>
            <w:r w:rsidRPr="00F35A2F">
              <w:t>ПК-1</w:t>
            </w:r>
          </w:p>
        </w:tc>
      </w:tr>
      <w:tr w:rsidR="00C45941" w:rsidRPr="0010610C" w:rsidTr="00C45941">
        <w:tc>
          <w:tcPr>
            <w:tcW w:w="0" w:type="auto"/>
            <w:gridSpan w:val="2"/>
            <w:vAlign w:val="center"/>
          </w:tcPr>
          <w:p w:rsidR="00C45941" w:rsidRPr="0010610C" w:rsidRDefault="00C45941" w:rsidP="00E736A7">
            <w:pPr>
              <w:jc w:val="center"/>
              <w:rPr>
                <w:b/>
              </w:rPr>
            </w:pPr>
            <w:r w:rsidRPr="0010610C">
              <w:rPr>
                <w:b/>
              </w:rPr>
              <w:lastRenderedPageBreak/>
              <w:t>Всего часов</w:t>
            </w:r>
          </w:p>
        </w:tc>
        <w:tc>
          <w:tcPr>
            <w:tcW w:w="0" w:type="auto"/>
            <w:gridSpan w:val="3"/>
            <w:vAlign w:val="center"/>
          </w:tcPr>
          <w:p w:rsidR="00C45941" w:rsidRPr="0010610C" w:rsidRDefault="00C45941" w:rsidP="00E736A7">
            <w:pPr>
              <w:ind w:left="10" w:right="66"/>
              <w:jc w:val="center"/>
            </w:pPr>
            <w:r>
              <w:rPr>
                <w:b/>
              </w:rPr>
              <w:t>120</w:t>
            </w:r>
          </w:p>
        </w:tc>
      </w:tr>
    </w:tbl>
    <w:p w:rsidR="00E736A7" w:rsidRPr="0010610C" w:rsidRDefault="00E736A7" w:rsidP="00F35A2F">
      <w:pPr>
        <w:pStyle w:val="60"/>
        <w:shd w:val="clear" w:color="auto" w:fill="auto"/>
        <w:tabs>
          <w:tab w:val="left" w:pos="9360"/>
        </w:tabs>
        <w:spacing w:after="0" w:line="240" w:lineRule="auto"/>
        <w:ind w:firstLine="0"/>
        <w:jc w:val="both"/>
        <w:rPr>
          <w:rFonts w:eastAsia="Times New Roman"/>
          <w:b/>
          <w:bCs/>
          <w:sz w:val="28"/>
          <w:szCs w:val="28"/>
        </w:rPr>
      </w:pPr>
      <w:r w:rsidRPr="0010610C">
        <w:rPr>
          <w:rFonts w:ascii="Times New Roman" w:hAnsi="Times New Roman" w:cs="Times New Roman"/>
          <w:szCs w:val="28"/>
        </w:rPr>
        <w:t xml:space="preserve">(УД) – устный </w:t>
      </w:r>
      <w:r w:rsidR="00C45941">
        <w:rPr>
          <w:rFonts w:ascii="Times New Roman" w:hAnsi="Times New Roman" w:cs="Times New Roman"/>
          <w:szCs w:val="28"/>
        </w:rPr>
        <w:t>доклад</w:t>
      </w:r>
      <w:r w:rsidRPr="0010610C">
        <w:rPr>
          <w:rFonts w:ascii="Times New Roman" w:hAnsi="Times New Roman" w:cs="Times New Roman"/>
          <w:szCs w:val="28"/>
        </w:rPr>
        <w:t>,  (МП) – мультимедийная пр</w:t>
      </w:r>
      <w:r w:rsidR="00F01CFA">
        <w:rPr>
          <w:rFonts w:ascii="Times New Roman" w:hAnsi="Times New Roman" w:cs="Times New Roman"/>
          <w:szCs w:val="28"/>
        </w:rPr>
        <w:t>езентация</w:t>
      </w:r>
    </w:p>
    <w:p w:rsidR="00E736A7" w:rsidRPr="0010610C" w:rsidRDefault="00E736A7" w:rsidP="00E736A7">
      <w:pPr>
        <w:pStyle w:val="1"/>
      </w:pPr>
      <w:bookmarkStart w:id="11" w:name="_Toc72703920"/>
      <w:bookmarkStart w:id="12" w:name="_Toc337240730"/>
      <w:r w:rsidRPr="0010610C">
        <w:t>4.5 Лабораторная работа</w:t>
      </w:r>
      <w:bookmarkEnd w:id="11"/>
    </w:p>
    <w:p w:rsidR="00E736A7" w:rsidRPr="0010610C" w:rsidRDefault="00E736A7" w:rsidP="00F35A2F">
      <w:pPr>
        <w:ind w:left="10" w:right="2794"/>
        <w:jc w:val="right"/>
      </w:pPr>
      <w:r w:rsidRPr="0010610C">
        <w:t>Лабораторная работа не предусмотрена учебным планом.</w:t>
      </w:r>
    </w:p>
    <w:p w:rsidR="00E736A7" w:rsidRPr="0010610C" w:rsidRDefault="00E736A7" w:rsidP="00E736A7">
      <w:pPr>
        <w:pStyle w:val="1"/>
      </w:pPr>
      <w:bookmarkStart w:id="13" w:name="_Toc72703921"/>
      <w:r w:rsidRPr="0010610C">
        <w:t>4.6 Практические занятия</w:t>
      </w:r>
      <w:bookmarkEnd w:id="13"/>
    </w:p>
    <w:tbl>
      <w:tblPr>
        <w:tblStyle w:val="TableGrid"/>
        <w:tblW w:w="5000" w:type="pct"/>
        <w:jc w:val="center"/>
        <w:tblInd w:w="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008"/>
        <w:gridCol w:w="6905"/>
        <w:gridCol w:w="1432"/>
      </w:tblGrid>
      <w:tr w:rsidR="00E736A7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№ раздела </w:t>
            </w: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 xml:space="preserve">Наименование разделов 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Количество часов</w:t>
            </w:r>
          </w:p>
        </w:tc>
      </w:tr>
      <w:tr w:rsidR="00E736A7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C45941">
            <w:pPr>
              <w:jc w:val="center"/>
            </w:pPr>
            <w:r w:rsidRPr="0010610C">
              <w:t>1</w:t>
            </w: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2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:rsidR="00E736A7" w:rsidRPr="0010610C" w:rsidRDefault="00E736A7" w:rsidP="00E736A7">
            <w:pPr>
              <w:ind w:left="10"/>
              <w:jc w:val="center"/>
            </w:pPr>
            <w:r w:rsidRPr="0010610C">
              <w:t>3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</w:pPr>
            <w:r w:rsidRPr="00C45941">
              <w:t>Основы исламского корпоративного права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</w:pPr>
            <w:r w:rsidRPr="00C45941">
              <w:t>Источники исламского корпоративного права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</w:pPr>
            <w:r w:rsidRPr="00C45941">
              <w:t>Контракты в исламском корпоративном праве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C45941">
            <w:pPr>
              <w:pStyle w:val="af8"/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3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C45941" w:rsidRDefault="00C45941" w:rsidP="00C45941">
            <w:pPr>
              <w:spacing w:before="100" w:beforeAutospacing="1" w:after="100" w:afterAutospacing="1"/>
              <w:rPr>
                <w:rFonts w:eastAsia="Times New Roman"/>
                <w:b/>
                <w:color w:val="000000"/>
              </w:rPr>
            </w:pPr>
            <w:r w:rsidRPr="00C45941">
              <w:t>Регулирование коммерческих операций в исламском</w:t>
            </w:r>
            <w:r>
              <w:t xml:space="preserve"> </w:t>
            </w:r>
            <w:r w:rsidRPr="00C45941">
              <w:t>корпоративном праве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99128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</w:tr>
      <w:tr w:rsidR="00C45941" w:rsidRPr="0010610C" w:rsidTr="00C45941">
        <w:trPr>
          <w:trHeight w:val="20"/>
          <w:jc w:val="center"/>
        </w:trPr>
        <w:tc>
          <w:tcPr>
            <w:tcW w:w="42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ind w:left="10"/>
            </w:pPr>
            <w:r w:rsidRPr="0010610C">
              <w:rPr>
                <w:i/>
              </w:rPr>
              <w:t>ИТОГО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941" w:rsidRPr="0010610C" w:rsidRDefault="00C45941" w:rsidP="00E736A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</w:tr>
    </w:tbl>
    <w:p w:rsidR="00E736A7" w:rsidRPr="0010610C" w:rsidRDefault="00E736A7" w:rsidP="00E736A7">
      <w:pPr>
        <w:ind w:left="10"/>
      </w:pPr>
      <w:r w:rsidRPr="0010610C">
        <w:rPr>
          <w:b/>
        </w:rPr>
        <w:t xml:space="preserve"> </w:t>
      </w:r>
    </w:p>
    <w:p w:rsidR="00E736A7" w:rsidRPr="0010610C" w:rsidRDefault="00E736A7" w:rsidP="00E736A7">
      <w:pPr>
        <w:pStyle w:val="1"/>
      </w:pPr>
      <w:bookmarkStart w:id="14" w:name="_Toc72703922"/>
      <w:r w:rsidRPr="0010610C">
        <w:t>4.7 Курсовой проект (курсовая работа)</w:t>
      </w:r>
      <w:bookmarkEnd w:id="14"/>
    </w:p>
    <w:p w:rsidR="00E736A7" w:rsidRDefault="00E736A7" w:rsidP="00E736A7">
      <w:pPr>
        <w:pStyle w:val="afc"/>
        <w:jc w:val="both"/>
        <w:rPr>
          <w:rFonts w:ascii="Times New Roman" w:hAnsi="Times New Roman"/>
        </w:rPr>
      </w:pPr>
      <w:r w:rsidRPr="0010610C">
        <w:rPr>
          <w:rFonts w:ascii="Times New Roman" w:hAnsi="Times New Roman"/>
        </w:rPr>
        <w:t>Не предусмотрен учебным планом</w:t>
      </w:r>
    </w:p>
    <w:p w:rsidR="00A72943" w:rsidRDefault="00A72943" w:rsidP="00E736A7">
      <w:pPr>
        <w:pStyle w:val="afc"/>
        <w:jc w:val="both"/>
        <w:rPr>
          <w:rFonts w:ascii="Times New Roman" w:hAnsi="Times New Roman"/>
        </w:rPr>
      </w:pPr>
    </w:p>
    <w:p w:rsidR="00A72943" w:rsidRDefault="00A72943" w:rsidP="00E736A7">
      <w:pPr>
        <w:pStyle w:val="afc"/>
        <w:jc w:val="both"/>
        <w:rPr>
          <w:rFonts w:ascii="Times New Roman" w:hAnsi="Times New Roman"/>
        </w:rPr>
      </w:pPr>
    </w:p>
    <w:p w:rsidR="00A72943" w:rsidRPr="0010610C" w:rsidRDefault="00A72943" w:rsidP="00E736A7">
      <w:pPr>
        <w:pStyle w:val="afc"/>
        <w:jc w:val="both"/>
        <w:rPr>
          <w:rFonts w:ascii="Times New Roman" w:hAnsi="Times New Roman"/>
          <w:b/>
        </w:rPr>
      </w:pPr>
    </w:p>
    <w:p w:rsidR="00E736A7" w:rsidRPr="0010610C" w:rsidRDefault="00E736A7" w:rsidP="00E736A7">
      <w:pPr>
        <w:pStyle w:val="afc"/>
        <w:jc w:val="both"/>
        <w:rPr>
          <w:rFonts w:ascii="Times New Roman" w:hAnsi="Times New Roman"/>
          <w:b/>
        </w:rPr>
      </w:pPr>
    </w:p>
    <w:p w:rsidR="00E736A7" w:rsidRPr="0010610C" w:rsidRDefault="00E736A7" w:rsidP="00E736A7">
      <w:pPr>
        <w:pStyle w:val="1"/>
        <w:rPr>
          <w:rFonts w:cs="Times New Roman"/>
        </w:rPr>
      </w:pPr>
      <w:bookmarkStart w:id="15" w:name="_Toc72703924"/>
      <w:r w:rsidRPr="0010610C">
        <w:t>5. ПЕРЕЧЕНЬ УЧЕБНО-МЕТОДИЧЕСКОГО ОБЕСПЕЧЕНИЯ ДЛЯ САМОСТОЯТЕЛЬНОЙ РАБОТЫ ОБУЧАЮЩИХСЯ ПО ДИСЦИПЛИНЕ</w:t>
      </w:r>
      <w:bookmarkEnd w:id="15"/>
    </w:p>
    <w:bookmarkEnd w:id="12"/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 учебном процессе выделяют два вида самостоятельной работы: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аудиторная;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- внеаудиторная.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Аудиторная самостоятельная работа по учебной дисциплине выполняется на учебных занятиях по заданию и под контролем преподавателя.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Внеаудиторная самостоятельная работа выполняется студентом по заданию преподавателя, без его непосредственного участия, но под его контролем.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Формами аудиторной самостоятельной работы в условиях реализации компетентностного подхода являются активные и интерактивные формы проведения занятий, а именно: компьютерные симуляции, деловые и ролевые игры, разбор конкретных ситуаций, кейс-стадии, психологические и иные тренинги и другие формы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Формами внеаудиторной самостоятельной работы, которые определяются содержанием учебной дисциплины, степенью подготовленности студента в зависимости от курса обучения,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с основной и дополнительной литературой;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самостоятельное ознакомление с лекционным материалом;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реферативных обзоров источников периодической печати, заранее определенных преподавателем;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поиск информации по теме с последующим ее представлением в аудитории в форме доклада и презентаций;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к деловым и ролевым играм;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подготовка к  экзамен</w:t>
      </w:r>
      <w:r w:rsidR="00867707">
        <w:rPr>
          <w:rFonts w:ascii="Times New Roman" w:hAnsi="Times New Roman" w:cs="Times New Roman"/>
          <w:sz w:val="24"/>
          <w:szCs w:val="24"/>
        </w:rPr>
        <w:t>у</w:t>
      </w:r>
      <w:r w:rsidRPr="0010610C">
        <w:rPr>
          <w:rFonts w:ascii="Times New Roman" w:hAnsi="Times New Roman" w:cs="Times New Roman"/>
          <w:sz w:val="24"/>
          <w:szCs w:val="24"/>
        </w:rPr>
        <w:t>;</w:t>
      </w:r>
    </w:p>
    <w:p w:rsidR="00E736A7" w:rsidRPr="00F35A2F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A2F">
        <w:rPr>
          <w:rFonts w:ascii="Times New Roman" w:hAnsi="Times New Roman" w:cs="Times New Roman"/>
          <w:sz w:val="24"/>
          <w:szCs w:val="24"/>
        </w:rPr>
        <w:t>подготовка выпускной квалификационной работы.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Критериями оценки результатов самостоятельной работы студента являются: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lastRenderedPageBreak/>
        <w:t>уровень освоения студентом учебного материала;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уровень сформированности умений студента использовать теоретические знания при выполнении практических задач;</w:t>
      </w:r>
    </w:p>
    <w:p w:rsidR="00E736A7" w:rsidRPr="0010610C" w:rsidRDefault="00E736A7" w:rsidP="00C45941">
      <w:pPr>
        <w:pStyle w:val="ConsPlusNorma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уровень сформированности общих и профессиональных компетенций.</w:t>
      </w:r>
    </w:p>
    <w:p w:rsidR="00E736A7" w:rsidRPr="0010610C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Работа по контролю усвоения материала: решение задач, круглый стол и др. активные формы обучения.</w:t>
      </w:r>
    </w:p>
    <w:p w:rsidR="00E736A7" w:rsidRDefault="00E736A7" w:rsidP="00E736A7">
      <w:pPr>
        <w:pStyle w:val="ConsPlusNormal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0610C">
        <w:rPr>
          <w:rFonts w:ascii="Times New Roman" w:hAnsi="Times New Roman" w:cs="Times New Roman"/>
          <w:sz w:val="24"/>
          <w:szCs w:val="24"/>
        </w:rPr>
        <w:t>Самостоятельная работа обучающихся должна способствовать более глубокому усвоению изучаемого курса, формировать навыки исследовательской работы и ориентировать обучающихся на умение применять теоретические знания на практике.</w:t>
      </w:r>
    </w:p>
    <w:p w:rsidR="00E736A7" w:rsidRPr="0010610C" w:rsidRDefault="00E736A7" w:rsidP="00E736A7">
      <w:pPr>
        <w:pStyle w:val="1"/>
      </w:pPr>
      <w:bookmarkStart w:id="16" w:name="_Toc72703925"/>
      <w:r w:rsidRPr="0010610C">
        <w:t>6. ФОНД ОЦЕНОЧНЫХ СРЕДСТВ ДЛЯ ТЕКУЩЕГО КОНТРОЛЯ УСПЕВАЕМОСТИ И ПРОМЕЖУТОЧНОЙ АТТЕСТАЦИИ</w:t>
      </w:r>
      <w:bookmarkEnd w:id="16"/>
    </w:p>
    <w:p w:rsidR="00E736A7" w:rsidRPr="0010610C" w:rsidRDefault="00E736A7" w:rsidP="00F01CFA">
      <w:pPr>
        <w:shd w:val="clear" w:color="auto" w:fill="FFFFFF"/>
        <w:ind w:firstLine="709"/>
        <w:jc w:val="both"/>
        <w:rPr>
          <w:color w:val="000000"/>
        </w:rPr>
      </w:pPr>
      <w:bookmarkStart w:id="17" w:name="_Toc337240742"/>
      <w:r w:rsidRPr="0010610C">
        <w:rPr>
          <w:color w:val="000000"/>
          <w:spacing w:val="-1"/>
        </w:rPr>
        <w:t>Текущий контроль успеваемости</w:t>
      </w:r>
      <w:r w:rsidR="00F35A2F">
        <w:rPr>
          <w:color w:val="000000"/>
          <w:spacing w:val="-1"/>
        </w:rPr>
        <w:t xml:space="preserve"> проводится </w:t>
      </w:r>
      <w:r w:rsidRPr="0010610C">
        <w:rPr>
          <w:color w:val="000000"/>
          <w:spacing w:val="-1"/>
        </w:rPr>
        <w:t xml:space="preserve"> в форме </w:t>
      </w:r>
      <w:r w:rsidR="00F35A2F">
        <w:rPr>
          <w:color w:val="000000"/>
          <w:spacing w:val="-1"/>
        </w:rPr>
        <w:t>контрольной работы</w:t>
      </w:r>
      <w:r w:rsidRPr="0010610C">
        <w:rPr>
          <w:color w:val="000000"/>
          <w:spacing w:val="-1"/>
        </w:rPr>
        <w:t xml:space="preserve"> </w:t>
      </w:r>
      <w:r w:rsidRPr="0010610C">
        <w:rPr>
          <w:color w:val="000000"/>
        </w:rPr>
        <w:t>и промежуточн</w:t>
      </w:r>
      <w:r w:rsidR="00F35A2F">
        <w:rPr>
          <w:color w:val="000000"/>
        </w:rPr>
        <w:t>ая аттестация -</w:t>
      </w:r>
      <w:r w:rsidRPr="0010610C">
        <w:rPr>
          <w:color w:val="000000"/>
        </w:rPr>
        <w:t>в форме экзамена.</w:t>
      </w:r>
    </w:p>
    <w:p w:rsidR="00991287" w:rsidRDefault="00991287" w:rsidP="00F01CFA">
      <w:pPr>
        <w:ind w:firstLine="709"/>
      </w:pPr>
      <w:bookmarkStart w:id="18" w:name="_Toc337240749"/>
    </w:p>
    <w:p w:rsidR="00E736A7" w:rsidRPr="00F35A2F" w:rsidRDefault="00E736A7" w:rsidP="00F01CFA">
      <w:pPr>
        <w:ind w:firstLine="709"/>
        <w:rPr>
          <w:b/>
        </w:rPr>
      </w:pPr>
      <w:r w:rsidRPr="00F35A2F">
        <w:rPr>
          <w:b/>
        </w:rPr>
        <w:t xml:space="preserve">Примерная тематика </w:t>
      </w:r>
      <w:r w:rsidR="00F35A2F" w:rsidRPr="00F35A2F">
        <w:rPr>
          <w:b/>
        </w:rPr>
        <w:t>контрольных работ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Фетва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Кыяс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Риба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Гарар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Майсир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Условия действительности сделки в исламском праве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Условия к товару в исламском праве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Виды сделок в Шариате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Условные сделки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Расторжение сделок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Мушарака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Мудараба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Мурабаха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Иджара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Салям</w:t>
      </w:r>
    </w:p>
    <w:p w:rsidR="00F01CFA" w:rsidRPr="00F35A2F" w:rsidRDefault="00F01CFA" w:rsidP="00F01CFA">
      <w:pPr>
        <w:pStyle w:val="90"/>
        <w:numPr>
          <w:ilvl w:val="0"/>
          <w:numId w:val="35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35A2F">
        <w:rPr>
          <w:rFonts w:ascii="Times New Roman" w:hAnsi="Times New Roman" w:cs="Times New Roman"/>
          <w:i w:val="0"/>
          <w:sz w:val="24"/>
        </w:rPr>
        <w:t>Истисна</w:t>
      </w:r>
    </w:p>
    <w:p w:rsidR="00E736A7" w:rsidRPr="00F35A2F" w:rsidRDefault="00E736A7" w:rsidP="00F01CFA">
      <w:pPr>
        <w:ind w:firstLine="709"/>
        <w:rPr>
          <w:b/>
        </w:rPr>
      </w:pPr>
    </w:p>
    <w:bookmarkEnd w:id="17"/>
    <w:bookmarkEnd w:id="18"/>
    <w:p w:rsidR="00F01CFA" w:rsidRDefault="00F01CFA" w:rsidP="00F01CFA">
      <w:pPr>
        <w:ind w:firstLine="709"/>
        <w:rPr>
          <w:b/>
        </w:rPr>
      </w:pPr>
    </w:p>
    <w:p w:rsidR="00E736A7" w:rsidRPr="0010610C" w:rsidRDefault="00E736A7" w:rsidP="00F01CFA">
      <w:pPr>
        <w:shd w:val="clear" w:color="auto" w:fill="FFFFFF"/>
        <w:ind w:firstLine="709"/>
        <w:jc w:val="center"/>
        <w:rPr>
          <w:rFonts w:eastAsia="Times New Roman"/>
          <w:color w:val="000000"/>
        </w:rPr>
      </w:pPr>
      <w:r w:rsidRPr="0010610C">
        <w:rPr>
          <w:rFonts w:eastAsia="Times New Roman"/>
          <w:b/>
          <w:bCs/>
          <w:color w:val="000000"/>
        </w:rPr>
        <w:t>Вопросы к экзамену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Ислам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Иман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Ихсан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И</w:t>
      </w:r>
      <w:r w:rsidRPr="00F01CFA">
        <w:rPr>
          <w:rFonts w:ascii="Times New Roman" w:hAnsi="Times New Roman" w:cs="Times New Roman"/>
          <w:i w:val="0"/>
          <w:sz w:val="24"/>
        </w:rPr>
        <w:t>сламское право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Ф</w:t>
      </w:r>
      <w:r w:rsidRPr="00F01CFA">
        <w:rPr>
          <w:rFonts w:ascii="Times New Roman" w:hAnsi="Times New Roman" w:cs="Times New Roman"/>
          <w:i w:val="0"/>
          <w:sz w:val="24"/>
        </w:rPr>
        <w:t>икх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Шариат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И</w:t>
      </w:r>
      <w:r w:rsidRPr="00F01CFA">
        <w:rPr>
          <w:rFonts w:ascii="Times New Roman" w:hAnsi="Times New Roman" w:cs="Times New Roman"/>
          <w:i w:val="0"/>
          <w:sz w:val="24"/>
        </w:rPr>
        <w:t>бадат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М</w:t>
      </w:r>
      <w:r w:rsidRPr="00F01CFA">
        <w:rPr>
          <w:rFonts w:ascii="Times New Roman" w:hAnsi="Times New Roman" w:cs="Times New Roman"/>
          <w:i w:val="0"/>
          <w:sz w:val="24"/>
        </w:rPr>
        <w:t>уамалят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Х</w:t>
      </w:r>
      <w:r w:rsidRPr="00F01CFA">
        <w:rPr>
          <w:rFonts w:ascii="Times New Roman" w:hAnsi="Times New Roman" w:cs="Times New Roman"/>
          <w:i w:val="0"/>
          <w:sz w:val="24"/>
        </w:rPr>
        <w:t>аляль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Х</w:t>
      </w:r>
      <w:r w:rsidRPr="00F01CFA">
        <w:rPr>
          <w:rFonts w:ascii="Times New Roman" w:hAnsi="Times New Roman" w:cs="Times New Roman"/>
          <w:i w:val="0"/>
          <w:sz w:val="24"/>
        </w:rPr>
        <w:t>арам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М</w:t>
      </w:r>
      <w:r w:rsidRPr="00F01CFA">
        <w:rPr>
          <w:rFonts w:ascii="Times New Roman" w:hAnsi="Times New Roman" w:cs="Times New Roman"/>
          <w:i w:val="0"/>
          <w:sz w:val="24"/>
        </w:rPr>
        <w:t>убах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М</w:t>
      </w:r>
      <w:r w:rsidRPr="00F01CFA">
        <w:rPr>
          <w:rFonts w:ascii="Times New Roman" w:hAnsi="Times New Roman" w:cs="Times New Roman"/>
          <w:i w:val="0"/>
          <w:sz w:val="24"/>
        </w:rPr>
        <w:t>акрух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М</w:t>
      </w:r>
      <w:r w:rsidRPr="00F01CFA">
        <w:rPr>
          <w:rFonts w:ascii="Times New Roman" w:hAnsi="Times New Roman" w:cs="Times New Roman"/>
          <w:i w:val="0"/>
          <w:sz w:val="24"/>
        </w:rPr>
        <w:t>устахаб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Коран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Сунна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Иджма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Мазхаб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lastRenderedPageBreak/>
        <w:t>Фетва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Кыяс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Риба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Гарар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Майсир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Условия действительности сделки в исламском праве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У</w:t>
      </w:r>
      <w:r w:rsidRPr="00F01CFA">
        <w:rPr>
          <w:rFonts w:ascii="Times New Roman" w:hAnsi="Times New Roman" w:cs="Times New Roman"/>
          <w:i w:val="0"/>
          <w:sz w:val="24"/>
        </w:rPr>
        <w:t>словия к товару в исламском праве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В</w:t>
      </w:r>
      <w:r w:rsidRPr="00F01CFA">
        <w:rPr>
          <w:rFonts w:ascii="Times New Roman" w:hAnsi="Times New Roman" w:cs="Times New Roman"/>
          <w:i w:val="0"/>
          <w:sz w:val="24"/>
        </w:rPr>
        <w:t>иды сделок в Шариате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У</w:t>
      </w:r>
      <w:r w:rsidRPr="00F01CFA">
        <w:rPr>
          <w:rFonts w:ascii="Times New Roman" w:hAnsi="Times New Roman" w:cs="Times New Roman"/>
          <w:i w:val="0"/>
          <w:sz w:val="24"/>
        </w:rPr>
        <w:t>словные сделки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Р</w:t>
      </w:r>
      <w:r w:rsidRPr="00F01CFA">
        <w:rPr>
          <w:rFonts w:ascii="Times New Roman" w:hAnsi="Times New Roman" w:cs="Times New Roman"/>
          <w:i w:val="0"/>
          <w:sz w:val="24"/>
        </w:rPr>
        <w:t>асторжение сделок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Мушарака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Мудараба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Мурабаха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Иджара</w:t>
      </w:r>
    </w:p>
    <w:p w:rsidR="00F01CFA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 w:rsidRPr="00F01CFA">
        <w:rPr>
          <w:rFonts w:ascii="Times New Roman" w:hAnsi="Times New Roman" w:cs="Times New Roman"/>
          <w:i w:val="0"/>
          <w:sz w:val="24"/>
        </w:rPr>
        <w:t>Салям</w:t>
      </w:r>
    </w:p>
    <w:p w:rsidR="00991287" w:rsidRDefault="00F01CFA" w:rsidP="00F01CFA">
      <w:pPr>
        <w:pStyle w:val="90"/>
        <w:numPr>
          <w:ilvl w:val="0"/>
          <w:numId w:val="37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>Истисна</w:t>
      </w:r>
    </w:p>
    <w:p w:rsidR="00976129" w:rsidRDefault="00976129" w:rsidP="00976129">
      <w:pPr>
        <w:pStyle w:val="90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 w:cs="Times New Roman"/>
          <w:i w:val="0"/>
          <w:sz w:val="24"/>
        </w:rPr>
      </w:pPr>
    </w:p>
    <w:p w:rsidR="00976129" w:rsidRDefault="00976129" w:rsidP="00976129">
      <w:pPr>
        <w:pStyle w:val="90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 w:cs="Times New Roman"/>
          <w:i w:val="0"/>
          <w:sz w:val="24"/>
        </w:rPr>
      </w:pPr>
    </w:p>
    <w:p w:rsidR="00976129" w:rsidRDefault="00976129" w:rsidP="00976129">
      <w:pPr>
        <w:pStyle w:val="90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 w:cs="Times New Roman"/>
          <w:i w:val="0"/>
          <w:sz w:val="24"/>
        </w:rPr>
      </w:pPr>
    </w:p>
    <w:p w:rsidR="00E736A7" w:rsidRPr="0010610C" w:rsidRDefault="00E736A7" w:rsidP="00E736A7">
      <w:pPr>
        <w:tabs>
          <w:tab w:val="left" w:pos="-142"/>
        </w:tabs>
        <w:ind w:firstLine="426"/>
        <w:jc w:val="both"/>
        <w:rPr>
          <w:b/>
        </w:rPr>
      </w:pPr>
      <w:r w:rsidRPr="0010610C">
        <w:rPr>
          <w:b/>
        </w:rPr>
        <w:t>Шкала и критерии оценивания устного опроса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2"/>
        <w:gridCol w:w="8483"/>
      </w:tblGrid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Баллы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Критерии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5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bCs/>
                <w:spacing w:val="1"/>
              </w:rPr>
            </w:pPr>
            <w:r w:rsidRPr="0010610C">
              <w:rPr>
                <w:bCs/>
                <w:spacing w:val="1"/>
              </w:rPr>
              <w:t>Глубокое и прочное усвоение программного материала. Полные, последовательные, грамотные и логически излагаемые ответы при видоизменении задания. Свободно справляется с поставленными задачами, может обосновать принятые решения, демонстрирует владение разносторонними навыками и приемами выполнения практических работ.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4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Знание программного материала, грамотное изложение, без существенных неточностей в ответе на вопрос, правильное применение теоретических знаний, владение необходимыми навыками при выполнении практических задач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3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Демонстрирует усвоение основного материала, при ответе допускаются неточности, при ответе недостаточно правильные формулировки, нарушение последовательности в изложении программного материала, затруднения в выполнении практических заданий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2-1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jc w:val="both"/>
              <w:rPr>
                <w:lang w:eastAsia="en-US"/>
              </w:rPr>
            </w:pPr>
            <w:r w:rsidRPr="0010610C">
              <w:t>Слабое знание программного материала, при ответе возникают ошибки, затруднения при выполнении практических работ</w:t>
            </w:r>
          </w:p>
        </w:tc>
      </w:tr>
      <w:tr w:rsidR="00E736A7" w:rsidRPr="0010610C" w:rsidTr="00F01CFA">
        <w:trPr>
          <w:trHeight w:val="20"/>
        </w:trPr>
        <w:tc>
          <w:tcPr>
            <w:tcW w:w="455" w:type="pct"/>
            <w:vAlign w:val="center"/>
          </w:tcPr>
          <w:p w:rsidR="00E736A7" w:rsidRPr="0010610C" w:rsidRDefault="00E736A7" w:rsidP="00E736A7">
            <w:pPr>
              <w:jc w:val="center"/>
              <w:rPr>
                <w:lang w:eastAsia="en-US"/>
              </w:rPr>
            </w:pPr>
            <w:r w:rsidRPr="0010610C">
              <w:t>0</w:t>
            </w:r>
          </w:p>
        </w:tc>
        <w:tc>
          <w:tcPr>
            <w:tcW w:w="4545" w:type="pct"/>
            <w:vAlign w:val="center"/>
          </w:tcPr>
          <w:p w:rsidR="00E736A7" w:rsidRPr="0010610C" w:rsidRDefault="00E736A7" w:rsidP="00E736A7">
            <w:pPr>
              <w:rPr>
                <w:lang w:eastAsia="en-US"/>
              </w:rPr>
            </w:pPr>
            <w:r w:rsidRPr="0010610C">
              <w:t>Не было попытки выполнить задание</w:t>
            </w:r>
          </w:p>
        </w:tc>
      </w:tr>
    </w:tbl>
    <w:p w:rsidR="00E736A7" w:rsidRPr="0010610C" w:rsidRDefault="00E736A7" w:rsidP="00E736A7">
      <w:pPr>
        <w:tabs>
          <w:tab w:val="left" w:pos="709"/>
        </w:tabs>
        <w:ind w:left="709"/>
        <w:rPr>
          <w:b/>
        </w:rPr>
      </w:pPr>
    </w:p>
    <w:p w:rsidR="00E736A7" w:rsidRPr="0010610C" w:rsidRDefault="00E736A7" w:rsidP="00E736A7">
      <w:pPr>
        <w:tabs>
          <w:tab w:val="left" w:pos="709"/>
        </w:tabs>
        <w:ind w:left="709"/>
        <w:rPr>
          <w:b/>
          <w:color w:val="000000"/>
        </w:rPr>
      </w:pPr>
      <w:r w:rsidRPr="0010610C">
        <w:rPr>
          <w:b/>
        </w:rPr>
        <w:t xml:space="preserve">Шкала и критерии оценивания </w:t>
      </w:r>
      <w:r w:rsidRPr="0010610C">
        <w:rPr>
          <w:b/>
          <w:color w:val="000000"/>
        </w:rPr>
        <w:t>промежуточного контроля</w:t>
      </w:r>
    </w:p>
    <w:tbl>
      <w:tblPr>
        <w:tblStyle w:val="18"/>
        <w:tblW w:w="5000" w:type="pct"/>
        <w:tblLayout w:type="fixed"/>
        <w:tblLook w:val="04A0" w:firstRow="1" w:lastRow="0" w:firstColumn="1" w:lastColumn="0" w:noHBand="0" w:noVBand="1"/>
      </w:tblPr>
      <w:tblGrid>
        <w:gridCol w:w="2458"/>
        <w:gridCol w:w="6887"/>
      </w:tblGrid>
      <w:tr w:rsidR="00E736A7" w:rsidRPr="00FA7382" w:rsidTr="00F01CFA">
        <w:trPr>
          <w:trHeight w:val="209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Оценка</w:t>
            </w:r>
          </w:p>
        </w:tc>
        <w:tc>
          <w:tcPr>
            <w:tcW w:w="3685" w:type="pct"/>
          </w:tcPr>
          <w:p w:rsidR="00E736A7" w:rsidRPr="00FA7382" w:rsidRDefault="00E736A7" w:rsidP="00E736A7">
            <w:r w:rsidRPr="00FA7382">
              <w:t>Критерии</w:t>
            </w:r>
          </w:p>
        </w:tc>
      </w:tr>
      <w:tr w:rsidR="00E736A7" w:rsidRPr="00FA7382" w:rsidTr="00F01CFA">
        <w:trPr>
          <w:trHeight w:val="214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«Отлично»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«отлично» выставляется студенту,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знании, причем не затрудняется с ответом при видоизменении задании, использует в ответе материал разнообразных литературных источников, владеет разносторонними навыками и приемами выполнения практических задач</w:t>
            </w:r>
          </w:p>
        </w:tc>
      </w:tr>
      <w:tr w:rsidR="00E736A7" w:rsidRPr="00FA7382" w:rsidTr="00F01CFA">
        <w:trPr>
          <w:trHeight w:val="437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«Хорошо»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 xml:space="preserve">Оценка «хорошо» выставляется студенту, если он твердо знает материал, грамотно и по существу излагает его, не допускает существенных неточностей в ответе на вопрос, правильно применяет теоретические положения при решении практических </w:t>
            </w:r>
            <w:r w:rsidRPr="00FA7382">
              <w:lastRenderedPageBreak/>
              <w:t>вопросов и задач, владеет необходимыми навыками и приемами их выполнения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lastRenderedPageBreak/>
              <w:t>«Удовлетворительно»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«удовлетворительно» выставляется студенту,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работ</w:t>
            </w:r>
          </w:p>
        </w:tc>
      </w:tr>
      <w:tr w:rsidR="00E736A7" w:rsidRPr="00FA7382" w:rsidTr="00F01CFA">
        <w:trPr>
          <w:trHeight w:val="1195"/>
        </w:trPr>
        <w:tc>
          <w:tcPr>
            <w:tcW w:w="1315" w:type="pct"/>
            <w:vAlign w:val="center"/>
          </w:tcPr>
          <w:p w:rsidR="00E736A7" w:rsidRPr="00FA7382" w:rsidRDefault="00E736A7" w:rsidP="00E736A7">
            <w:pPr>
              <w:jc w:val="center"/>
            </w:pPr>
            <w:r w:rsidRPr="00FA7382">
              <w:t>«Неудовлетворительно»</w:t>
            </w:r>
          </w:p>
        </w:tc>
        <w:tc>
          <w:tcPr>
            <w:tcW w:w="3685" w:type="pct"/>
            <w:vAlign w:val="center"/>
          </w:tcPr>
          <w:p w:rsidR="00E736A7" w:rsidRPr="00FA7382" w:rsidRDefault="00E736A7" w:rsidP="00F01CFA">
            <w:pPr>
              <w:jc w:val="both"/>
            </w:pPr>
            <w:r w:rsidRPr="00FA7382">
              <w:t>Оценка «неудовлетворительно» выставляется студенту,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</w:t>
            </w:r>
          </w:p>
        </w:tc>
      </w:tr>
    </w:tbl>
    <w:p w:rsidR="00E736A7" w:rsidRPr="0010610C" w:rsidRDefault="00E736A7" w:rsidP="00E736A7">
      <w:pPr>
        <w:ind w:firstLine="624"/>
        <w:jc w:val="both"/>
        <w:rPr>
          <w:b/>
        </w:rPr>
      </w:pPr>
    </w:p>
    <w:p w:rsidR="00E736A7" w:rsidRPr="0010610C" w:rsidRDefault="00E736A7" w:rsidP="00E736A7">
      <w:pPr>
        <w:pStyle w:val="1"/>
      </w:pPr>
      <w:bookmarkStart w:id="19" w:name="_Toc72703926"/>
      <w:r w:rsidRPr="0010610C">
        <w:t>7. ПЕРЕЧЕНЬ ОСНОВНОЙ И ДОПОЛНИТЕЛЬНОЙ УЧЕБНОЙ ЛИТЕРАТУРЫ, НЕОБХОД</w:t>
      </w:r>
      <w:r>
        <w:t>ИМОЙ ДЛЯ ОСВОЕНИЯ ДИСЦИПЛИНЫ</w:t>
      </w:r>
      <w:bookmarkEnd w:id="19"/>
    </w:p>
    <w:p w:rsidR="00E736A7" w:rsidRPr="0010610C" w:rsidRDefault="00E736A7" w:rsidP="00E736A7">
      <w:pPr>
        <w:pStyle w:val="1"/>
        <w:rPr>
          <w:rFonts w:eastAsia="Times New Roman"/>
          <w:color w:val="000000"/>
        </w:rPr>
      </w:pPr>
      <w:bookmarkStart w:id="20" w:name="_Toc72703927"/>
      <w:r w:rsidRPr="0010610C">
        <w:rPr>
          <w:rFonts w:eastAsia="Times New Roman"/>
          <w:bCs/>
          <w:color w:val="000000"/>
        </w:rPr>
        <w:t>7.1 Основная литература</w:t>
      </w:r>
      <w:bookmarkEnd w:id="20"/>
    </w:p>
    <w:p w:rsidR="00C21396" w:rsidRPr="00734DD8" w:rsidRDefault="00C21396" w:rsidP="00C21396">
      <w:pPr>
        <w:shd w:val="clear" w:color="auto" w:fill="FFFFFF"/>
        <w:ind w:firstLine="709"/>
        <w:jc w:val="both"/>
      </w:pPr>
      <w:bookmarkStart w:id="21" w:name="_Toc72703928"/>
      <w:r w:rsidRPr="00734DD8">
        <w:t>1. Ценности и принципы исламской экономики / перевод Дж. Мирзоев, под редакцией В. С. Автономов. — Москва : Садра, 2017. — 176 c. — ISBN 978-5-906859-18-1. — Текст : электронный // Цифровой образовательный ресурс IPR SMART : [сайт]. — URL: https://www.iprbookshop.ru/89675.htm</w:t>
      </w:r>
      <w:r>
        <w:t>l (дата обращения: 04.07.2023).</w:t>
      </w:r>
    </w:p>
    <w:p w:rsidR="00C21396" w:rsidRPr="00734DD8" w:rsidRDefault="00C21396" w:rsidP="00C21396">
      <w:pPr>
        <w:shd w:val="clear" w:color="auto" w:fill="FFFFFF"/>
        <w:ind w:firstLine="709"/>
        <w:jc w:val="both"/>
      </w:pPr>
      <w:r w:rsidRPr="00734DD8">
        <w:t xml:space="preserve">2. </w:t>
      </w:r>
      <w:r w:rsidRPr="00C21396">
        <w:t>Сюкияйнен, Л. Р. Исламское право и диалог культур в современном мире / Л. Р. Сюкияйнен. — 2-е изд. — Москва : Издательский дом Высшей школы экономики, 2022. — 684 c. — ISBN 978-5-7598-2414-5. — Текст : электронный // Цифровой образовательный ресурс IPR SMART : [сайт]. — URL: https://www.iprbookshop.ru/124795.html (дата обращения: 16.10.2022)</w:t>
      </w:r>
    </w:p>
    <w:p w:rsidR="00E736A7" w:rsidRPr="0010610C" w:rsidRDefault="00E736A7" w:rsidP="00E736A7">
      <w:pPr>
        <w:pStyle w:val="1"/>
        <w:rPr>
          <w:rFonts w:eastAsia="Times New Roman"/>
        </w:rPr>
      </w:pPr>
      <w:r w:rsidRPr="0010610C">
        <w:rPr>
          <w:rFonts w:eastAsia="Times New Roman"/>
        </w:rPr>
        <w:t>7.2 Дополнительная литература</w:t>
      </w:r>
      <w:bookmarkEnd w:id="21"/>
    </w:p>
    <w:p w:rsidR="00C21396" w:rsidRPr="00C21396" w:rsidRDefault="00916809" w:rsidP="00C21396">
      <w:pPr>
        <w:shd w:val="clear" w:color="auto" w:fill="FFFFFF"/>
        <w:ind w:firstLine="709"/>
        <w:jc w:val="both"/>
      </w:pPr>
      <w:bookmarkStart w:id="22" w:name="_Toc72703929"/>
      <w:r w:rsidRPr="00FA7382">
        <w:t xml:space="preserve">1. </w:t>
      </w:r>
      <w:r w:rsidR="00C21396" w:rsidRPr="00C21396">
        <w:t>Исламское право. Т.1 : учебное пособие / Мухаммад cост., перевод Н. А. Зейналов. — Москва : Садра, 2016. — 374 c. — ISBN 978-5-91847-006-0, 978-5-906016-99-7. — Текст : электронный // Цифровой образовательный ресурс IPR SMART : [сайт]. — URL: https://www.iprbookshop.ru/89638.html (дата обращения: 24.07.2023)</w:t>
      </w:r>
    </w:p>
    <w:p w:rsidR="00C21396" w:rsidRDefault="00916809" w:rsidP="00C21396">
      <w:pPr>
        <w:shd w:val="clear" w:color="auto" w:fill="FFFFFF"/>
        <w:ind w:firstLine="709"/>
        <w:jc w:val="both"/>
      </w:pPr>
      <w:r w:rsidRPr="00FA7382">
        <w:t xml:space="preserve">2. </w:t>
      </w:r>
      <w:r w:rsidR="00C21396" w:rsidRPr="00C21396">
        <w:t>Исламское право. Т.2 : вопросы экономики и общественных отношений / . — Москва : Садра, 2017. — 400 c. — ISBN 978-5-906859-37-2. — Текст : электронный // Цифровой образовательный ресурс IPR SMART : [сайт]. — URL: https://www.iprbookshop.ru/89639.html (дата обращения: 30.05.2024).</w:t>
      </w:r>
    </w:p>
    <w:p w:rsidR="00C21396" w:rsidRDefault="00C21396" w:rsidP="00C21396">
      <w:pPr>
        <w:shd w:val="clear" w:color="auto" w:fill="FFFFFF"/>
        <w:ind w:firstLine="709"/>
        <w:jc w:val="both"/>
      </w:pPr>
    </w:p>
    <w:p w:rsidR="00E736A7" w:rsidRPr="00C21396" w:rsidRDefault="00E736A7" w:rsidP="00C21396">
      <w:pPr>
        <w:shd w:val="clear" w:color="auto" w:fill="FFFFFF"/>
        <w:ind w:firstLine="709"/>
        <w:jc w:val="center"/>
        <w:rPr>
          <w:b/>
          <w:bCs/>
        </w:rPr>
      </w:pPr>
      <w:r w:rsidRPr="00C21396">
        <w:rPr>
          <w:b/>
          <w:bCs/>
        </w:rPr>
        <w:t>7.3 Программное обеспечение и интернет-ресурсы</w:t>
      </w:r>
      <w:bookmarkEnd w:id="22"/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government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ru</w:t>
      </w:r>
      <w:r w:rsidRPr="0010610C">
        <w:rPr>
          <w:rFonts w:eastAsia="Times New Roman"/>
          <w:color w:val="000000"/>
        </w:rPr>
        <w:t> - Официальный сайт Правительства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www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minfin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ru</w:t>
      </w:r>
      <w:r w:rsidRPr="0010610C">
        <w:rPr>
          <w:rFonts w:eastAsia="Times New Roman"/>
          <w:color w:val="000000"/>
        </w:rPr>
        <w:t> - Официальный сайт Министерства финансов РФ</w:t>
      </w:r>
    </w:p>
    <w:p w:rsidR="00E736A7" w:rsidRPr="0010610C" w:rsidRDefault="00E736A7" w:rsidP="00E736A7">
      <w:pPr>
        <w:shd w:val="clear" w:color="auto" w:fill="FFFFFF"/>
        <w:ind w:left="360"/>
        <w:rPr>
          <w:rFonts w:eastAsia="Times New Roman"/>
          <w:color w:val="000000"/>
        </w:rPr>
      </w:pPr>
      <w:r w:rsidRPr="0010610C">
        <w:rPr>
          <w:rFonts w:eastAsia="Times New Roman"/>
          <w:color w:val="000000"/>
          <w:lang w:val="en-US"/>
        </w:rPr>
        <w:t>http</w:t>
      </w:r>
      <w:r w:rsidRPr="0010610C">
        <w:rPr>
          <w:rFonts w:eastAsia="Times New Roman"/>
          <w:color w:val="000000"/>
        </w:rPr>
        <w:t>://</w:t>
      </w:r>
      <w:r w:rsidRPr="0010610C">
        <w:rPr>
          <w:rFonts w:eastAsia="Times New Roman"/>
          <w:color w:val="000000"/>
          <w:lang w:val="en-US"/>
        </w:rPr>
        <w:t>fcsm</w:t>
      </w:r>
      <w:r w:rsidRPr="0010610C">
        <w:rPr>
          <w:rFonts w:eastAsia="Times New Roman"/>
          <w:color w:val="000000"/>
        </w:rPr>
        <w:t>.</w:t>
      </w:r>
      <w:r w:rsidRPr="0010610C">
        <w:rPr>
          <w:rFonts w:eastAsia="Times New Roman"/>
          <w:color w:val="000000"/>
          <w:lang w:val="en-US"/>
        </w:rPr>
        <w:t>ru</w:t>
      </w:r>
      <w:r w:rsidRPr="0010610C">
        <w:rPr>
          <w:rFonts w:eastAsia="Times New Roman"/>
          <w:color w:val="000000"/>
        </w:rPr>
        <w:t> - Официальный сайт Федеральной службы по финансовым рынкам</w:t>
      </w:r>
    </w:p>
    <w:p w:rsidR="00E736A7" w:rsidRPr="0010610C" w:rsidRDefault="006A264F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7" w:tgtFrame="_blank" w:history="1">
        <w:r w:rsidR="00E736A7" w:rsidRPr="0010610C">
          <w:rPr>
            <w:rFonts w:eastAsia="Times New Roman"/>
            <w:color w:val="000000"/>
            <w:u w:val="single"/>
          </w:rPr>
          <w:t>www.consultant.ru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«Консультант Плюс»</w:t>
      </w:r>
    </w:p>
    <w:p w:rsidR="00E736A7" w:rsidRPr="0010610C" w:rsidRDefault="006A264F" w:rsidP="00E736A7">
      <w:pPr>
        <w:shd w:val="clear" w:color="auto" w:fill="FFFFFF"/>
        <w:ind w:left="288"/>
        <w:rPr>
          <w:rFonts w:eastAsia="Times New Roman"/>
          <w:color w:val="000000"/>
        </w:rPr>
      </w:pPr>
      <w:hyperlink r:id="rId8" w:tgtFrame="_blank" w:history="1">
        <w:r w:rsidR="00E736A7" w:rsidRPr="0010610C">
          <w:rPr>
            <w:rFonts w:eastAsia="Times New Roman"/>
            <w:color w:val="000000"/>
            <w:u w:val="single"/>
          </w:rPr>
          <w:t>www.garant.ru</w:t>
        </w:r>
      </w:hyperlink>
      <w:r w:rsidR="00E736A7" w:rsidRPr="0010610C">
        <w:rPr>
          <w:rFonts w:eastAsia="Times New Roman"/>
          <w:color w:val="000000"/>
        </w:rPr>
        <w:t> Справочная правовая система «Гарант»</w:t>
      </w:r>
    </w:p>
    <w:p w:rsidR="00E736A7" w:rsidRPr="0010610C" w:rsidRDefault="00E736A7" w:rsidP="00E736A7">
      <w:pPr>
        <w:pStyle w:val="1"/>
        <w:rPr>
          <w:rFonts w:eastAsia="Times New Roman"/>
        </w:rPr>
      </w:pPr>
      <w:bookmarkStart w:id="23" w:name="_Toc72703930"/>
      <w:r w:rsidRPr="0010610C">
        <w:rPr>
          <w:rFonts w:eastAsia="Times New Roman"/>
        </w:rPr>
        <w:t>7.4 Периодическая литература</w:t>
      </w:r>
      <w:bookmarkEnd w:id="23"/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Банковские услуги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Банковское дело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 и кредит</w:t>
      </w:r>
    </w:p>
    <w:p w:rsidR="00E736A7" w:rsidRPr="00C21396" w:rsidRDefault="00E736A7" w:rsidP="00C21396">
      <w:pPr>
        <w:pStyle w:val="af8"/>
        <w:numPr>
          <w:ilvl w:val="0"/>
          <w:numId w:val="38"/>
        </w:numPr>
        <w:shd w:val="clear" w:color="auto" w:fill="FFFFFF"/>
        <w:rPr>
          <w:rFonts w:eastAsia="Times New Roman"/>
          <w:color w:val="000000"/>
        </w:rPr>
      </w:pPr>
      <w:r w:rsidRPr="00C21396">
        <w:rPr>
          <w:rFonts w:eastAsia="Times New Roman"/>
          <w:color w:val="000000"/>
        </w:rPr>
        <w:t>Финансы</w:t>
      </w:r>
    </w:p>
    <w:p w:rsidR="00E736A7" w:rsidRPr="0010610C" w:rsidRDefault="00E736A7" w:rsidP="00E736A7">
      <w:pPr>
        <w:pStyle w:val="1"/>
      </w:pPr>
      <w:bookmarkStart w:id="24" w:name="_Toc72703931"/>
      <w:r w:rsidRPr="0010610C">
        <w:lastRenderedPageBreak/>
        <w:t>8. МЕТОДИЧЕСКИЕ УКАЗАНИЯ ДЛЯ ОБУЧ</w:t>
      </w:r>
      <w:r>
        <w:t>АЮЩИХСЯ ПО ОСВОЕНИЮ ДИСЦИПЛИНЫ</w:t>
      </w:r>
      <w:bookmarkEnd w:id="24"/>
    </w:p>
    <w:p w:rsidR="00E736A7" w:rsidRPr="00F35A2F" w:rsidRDefault="00E736A7" w:rsidP="00E736A7">
      <w:pPr>
        <w:shd w:val="clear" w:color="auto" w:fill="FFFFFF"/>
        <w:ind w:firstLine="624"/>
        <w:jc w:val="both"/>
      </w:pPr>
      <w:r w:rsidRPr="00F35A2F">
        <w:rPr>
          <w:color w:val="000000"/>
        </w:rPr>
        <w:t xml:space="preserve">Комплексное изучение предлагаемой студентам учебной дисциплины </w:t>
      </w:r>
      <w:r w:rsidR="00867707" w:rsidRPr="00F35A2F">
        <w:rPr>
          <w:color w:val="000000"/>
        </w:rPr>
        <w:t>«</w:t>
      </w:r>
      <w:r w:rsidR="00867707" w:rsidRPr="00F35A2F">
        <w:rPr>
          <w:iCs/>
        </w:rPr>
        <w:t>Исламское корпоративное право»</w:t>
      </w:r>
      <w:r w:rsidRPr="00F35A2F">
        <w:rPr>
          <w:color w:val="000000"/>
        </w:rPr>
        <w:t xml:space="preserve"> предполагает овладение материалами лекций, учебников, творческую работу студентов в ходе проведения практических занятий, а также систематическое выполнение тестовых и иных заданий для самостоятельной работы студентов.</w:t>
      </w:r>
    </w:p>
    <w:p w:rsidR="00E736A7" w:rsidRPr="00F35A2F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F35A2F">
        <w:rPr>
          <w:color w:val="000000"/>
        </w:rPr>
        <w:t xml:space="preserve">Систематическая работа по освоению дисциплины </w:t>
      </w:r>
      <w:r w:rsidR="00867707" w:rsidRPr="00F35A2F">
        <w:rPr>
          <w:color w:val="000000"/>
        </w:rPr>
        <w:t>«</w:t>
      </w:r>
      <w:r w:rsidR="00867707" w:rsidRPr="00F35A2F">
        <w:rPr>
          <w:iCs/>
        </w:rPr>
        <w:t xml:space="preserve">Исламское корпоративное право» </w:t>
      </w:r>
      <w:r w:rsidRPr="00F35A2F">
        <w:rPr>
          <w:color w:val="000000"/>
        </w:rPr>
        <w:t xml:space="preserve">с выполнением обязательных видов самостоятельной работы студентов в соответствии с модульно-рейтинговой системой дает возможность завершения курса с получением </w:t>
      </w:r>
      <w:r w:rsidR="00867707" w:rsidRPr="00F35A2F">
        <w:rPr>
          <w:color w:val="000000"/>
        </w:rPr>
        <w:t xml:space="preserve"> экзамена</w:t>
      </w:r>
      <w:r w:rsidRPr="00F35A2F">
        <w:rPr>
          <w:color w:val="000000"/>
        </w:rPr>
        <w:t xml:space="preserve">. При случае нарушений графика выполнения тематического плана студент должен провести предложенные дополнительные виды самостоятельной работы, тестовые задания и другие виды самостоятельной работы. 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F35A2F">
        <w:rPr>
          <w:color w:val="000000"/>
        </w:rPr>
        <w:t>В ходе лекций раскрываются основные вопросы в рамках рассматриваемой темы, де</w:t>
      </w:r>
      <w:r w:rsidRPr="00F35A2F">
        <w:rPr>
          <w:color w:val="000000"/>
        </w:rPr>
        <w:softHyphen/>
        <w:t>лаются акценты на наиболее сложные и интересные положения изучаемого материала, кото</w:t>
      </w:r>
      <w:r w:rsidRPr="00F35A2F">
        <w:rPr>
          <w:color w:val="000000"/>
        </w:rPr>
        <w:softHyphen/>
        <w:t>рые должны быть приняты студентами во внимание. Материалы лекций являются основой для подготовки студента к практическим занятиям.</w:t>
      </w:r>
      <w:bookmarkStart w:id="25" w:name="_GoBack"/>
      <w:bookmarkEnd w:id="25"/>
    </w:p>
    <w:p w:rsidR="00E736A7" w:rsidRPr="0010610C" w:rsidRDefault="00E736A7" w:rsidP="00E736A7">
      <w:pPr>
        <w:shd w:val="clear" w:color="auto" w:fill="FFFFFF"/>
        <w:ind w:firstLine="624"/>
        <w:jc w:val="both"/>
      </w:pPr>
    </w:p>
    <w:p w:rsidR="00E736A7" w:rsidRPr="0010610C" w:rsidRDefault="00E736A7" w:rsidP="00E736A7">
      <w:pPr>
        <w:shd w:val="clear" w:color="auto" w:fill="FFFFFF"/>
        <w:ind w:firstLine="624"/>
      </w:pPr>
      <w:r w:rsidRPr="0010610C">
        <w:rPr>
          <w:b/>
          <w:bCs/>
          <w:color w:val="000000"/>
        </w:rPr>
        <w:t>Методические указания для практических и/или семинарских занятий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Экзамену предшествует проведение семинарских занятий по заранее предусмотренному плану.  Семинар проводится по узловым и наиболее сложным вопросам (темам, разделам) учебной программы. Он может быть построен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 Студент должен ознакомиться с планом семинара, а также с рекомендуемыми источниками. Особое внимание следует уделить изучению и использованию на семинаре нормативных правовых актов по соответствующей теме. Знание и применение именно этих актов служит главным критерием для оценки подготовленности студента как на семинарском занятии, так и на экзамене.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В настоящее время количество нормативных актов по финансам настолько велико, что изучение всех этих документов в учебном курсе затруднительно. Поэтому студентам необходимо изучить в первую очередь основные федеральные законы и иметь их тексты на семинарских занятиях для работы по ним.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 xml:space="preserve">Нормативные правовые акты подвергаются частым изменениям. Поэтому обучающимся надлежит обращать на это особое внимание и использовать только последнюю (действующую) редакцию соответствующего акта. Допускается использование законодательства, опубликованного как в официальных источниках (например, в «Собрании законодательства РФ»), так и в электронных правовых базах данных («Консультант Плюс», «Гарант» и другие). 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Для подготовки к практическим занятиям помимо законодательства студенту рекомендуется изучить научно-практическую литературу, которая указана в учебно-методическом комплексе. На семинаре магистрант вправе пользоваться конспектами различных учебников и учебных пособий.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По спорным проблемам студент должен иметь представление о различных позициях, высказываемых по соответствующему вопросу, и уметь аргументировано выбирать правильный с его точки зрения подход.</w:t>
      </w:r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</w:rPr>
      </w:pPr>
      <w:r w:rsidRPr="0010610C">
        <w:rPr>
          <w:color w:val="000000"/>
        </w:rPr>
        <w:t>К семинарскому занятию студентам следует выполнить все задания преподавателя, в том числе решить предложенные задачи.</w:t>
      </w:r>
    </w:p>
    <w:p w:rsidR="00E736A7" w:rsidRPr="0010610C" w:rsidRDefault="00E736A7" w:rsidP="00E736A7">
      <w:pPr>
        <w:shd w:val="clear" w:color="auto" w:fill="FFFFFF"/>
        <w:ind w:firstLine="624"/>
        <w:jc w:val="both"/>
      </w:pPr>
      <w:r w:rsidRPr="0010610C">
        <w:rPr>
          <w:color w:val="000000"/>
        </w:rPr>
        <w:t>Все неясные вопросы, возникающие в процессе изучения курса, студенту незамедлительно следует решать с преподавателем, прикрепленным к группе.</w:t>
      </w:r>
    </w:p>
    <w:p w:rsidR="00E736A7" w:rsidRPr="0010610C" w:rsidRDefault="00E736A7" w:rsidP="00E736A7">
      <w:pPr>
        <w:pStyle w:val="1"/>
      </w:pPr>
      <w:bookmarkStart w:id="26" w:name="_Toc72703932"/>
      <w:r>
        <w:rPr>
          <w:spacing w:val="-1"/>
        </w:rPr>
        <w:lastRenderedPageBreak/>
        <w:t>9.</w:t>
      </w:r>
      <w:r w:rsidRPr="0010610C">
        <w:tab/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ИНФОРМАЦИОННЫХ СПРАВОЧНЫХ СИСТЕМ</w:t>
      </w:r>
      <w:bookmarkEnd w:id="26"/>
    </w:p>
    <w:p w:rsidR="00E736A7" w:rsidRPr="0010610C" w:rsidRDefault="00E736A7" w:rsidP="00E736A7">
      <w:pPr>
        <w:shd w:val="clear" w:color="auto" w:fill="FFFFFF"/>
        <w:ind w:firstLine="624"/>
        <w:jc w:val="both"/>
        <w:rPr>
          <w:color w:val="000000"/>
          <w:spacing w:val="-1"/>
        </w:rPr>
      </w:pPr>
      <w:r w:rsidRPr="0010610C">
        <w:rPr>
          <w:color w:val="000000"/>
          <w:spacing w:val="-1"/>
        </w:rPr>
        <w:t xml:space="preserve">На семинарских занятиях и при самостоятельной работе студенты используют </w:t>
      </w:r>
      <w:r w:rsidR="00867707">
        <w:rPr>
          <w:color w:val="000000"/>
          <w:spacing w:val="-1"/>
        </w:rPr>
        <w:t>с</w:t>
      </w:r>
      <w:r w:rsidRPr="0010610C">
        <w:rPr>
          <w:color w:val="000000"/>
          <w:spacing w:val="-1"/>
        </w:rPr>
        <w:t>правочно-правовые системы СПС Гарант; СПС Консультант плюс, материалы образовательных ресурсов с бесплатным доступом электронных библиотечных систем Elibrary.</w:t>
      </w:r>
    </w:p>
    <w:p w:rsidR="00E736A7" w:rsidRDefault="00E736A7" w:rsidP="00E736A7">
      <w:pPr>
        <w:shd w:val="clear" w:color="auto" w:fill="FFFFFF"/>
        <w:ind w:firstLine="624"/>
        <w:rPr>
          <w:color w:val="000000"/>
        </w:rPr>
      </w:pPr>
      <w:r w:rsidRPr="0010610C">
        <w:rPr>
          <w:color w:val="000000"/>
          <w:spacing w:val="-1"/>
        </w:rPr>
        <w:t xml:space="preserve">Для проведения индивидуальных консультаций может использоваться </w:t>
      </w:r>
      <w:r w:rsidRPr="0010610C">
        <w:rPr>
          <w:color w:val="000000"/>
        </w:rPr>
        <w:t>электронная почта.</w:t>
      </w:r>
    </w:p>
    <w:p w:rsidR="00E736A7" w:rsidRPr="0010610C" w:rsidRDefault="00E736A7" w:rsidP="00E736A7">
      <w:pPr>
        <w:pStyle w:val="1"/>
      </w:pPr>
      <w:bookmarkStart w:id="27" w:name="_Toc72703933"/>
      <w:r w:rsidRPr="0010610C">
        <w:t>1</w:t>
      </w:r>
      <w:r>
        <w:t>0</w:t>
      </w:r>
      <w:r w:rsidRPr="0010610C">
        <w:t>. МАТЕРИАЛЬНО-ТЕХНИЧЕСКАЯ БАЗА, НЕОБХОДИМАЯ ДЛЯ ОСУЩЕСТВЛЕНИЯ ОБРАЗОВАТЕЛЬНОГО ПРОЦЕССА ПО ДИСЦИПЛИНЕ</w:t>
      </w:r>
      <w:bookmarkEnd w:id="27"/>
      <w:r w:rsidRPr="0010610C">
        <w:t xml:space="preserve"> </w:t>
      </w:r>
    </w:p>
    <w:p w:rsidR="00E736A7" w:rsidRDefault="00E736A7" w:rsidP="00E736A7">
      <w:pPr>
        <w:ind w:left="10" w:firstLine="708"/>
        <w:jc w:val="both"/>
      </w:pPr>
      <w:r w:rsidRPr="00E349FF">
        <w:t>Освоение дисциплины производится на базе обычных и мультимедийных учебных аудиторий Чеченского государственного университета. Для проведения лекций и практических занятий нужен компьютер мультимедийный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:rsidR="00E736A7" w:rsidRPr="0010610C" w:rsidRDefault="00E736A7" w:rsidP="00E736A7"/>
    <w:p w:rsidR="00376560" w:rsidRDefault="00376560"/>
    <w:sectPr w:rsidR="00376560" w:rsidSect="00E736A7">
      <w:footerReference w:type="default" r:id="rId9"/>
      <w:pgSz w:w="11906" w:h="16838"/>
      <w:pgMar w:top="1134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64F" w:rsidRDefault="006A264F" w:rsidP="003269BB">
      <w:r>
        <w:separator/>
      </w:r>
    </w:p>
  </w:endnote>
  <w:endnote w:type="continuationSeparator" w:id="0">
    <w:p w:rsidR="006A264F" w:rsidRDefault="006A264F" w:rsidP="00326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37537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754AE" w:rsidRPr="0037542B" w:rsidRDefault="00D754AE" w:rsidP="00E736A7">
        <w:pPr>
          <w:pStyle w:val="a5"/>
          <w:spacing w:after="0"/>
          <w:jc w:val="center"/>
          <w:rPr>
            <w:rFonts w:ascii="Times New Roman" w:hAnsi="Times New Roman"/>
          </w:rPr>
        </w:pPr>
        <w:r w:rsidRPr="0037542B">
          <w:rPr>
            <w:rFonts w:ascii="Times New Roman" w:hAnsi="Times New Roman"/>
          </w:rPr>
          <w:fldChar w:fldCharType="begin"/>
        </w:r>
        <w:r w:rsidRPr="0037542B">
          <w:rPr>
            <w:rFonts w:ascii="Times New Roman" w:hAnsi="Times New Roman"/>
          </w:rPr>
          <w:instrText>PAGE   \* MERGEFORMAT</w:instrText>
        </w:r>
        <w:r w:rsidRPr="0037542B">
          <w:rPr>
            <w:rFonts w:ascii="Times New Roman" w:hAnsi="Times New Roman"/>
          </w:rPr>
          <w:fldChar w:fldCharType="separate"/>
        </w:r>
        <w:r w:rsidR="00F35A2F">
          <w:rPr>
            <w:rFonts w:ascii="Times New Roman" w:hAnsi="Times New Roman"/>
            <w:noProof/>
          </w:rPr>
          <w:t>2</w:t>
        </w:r>
        <w:r w:rsidRPr="0037542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64F" w:rsidRDefault="006A264F" w:rsidP="003269BB">
      <w:r>
        <w:separator/>
      </w:r>
    </w:p>
  </w:footnote>
  <w:footnote w:type="continuationSeparator" w:id="0">
    <w:p w:rsidR="006A264F" w:rsidRDefault="006A264F" w:rsidP="00326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04C6"/>
    <w:multiLevelType w:val="multilevel"/>
    <w:tmpl w:val="9FDC642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 w15:restartNumberingAfterBreak="0">
    <w:nsid w:val="0EDE03DE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66782"/>
    <w:multiLevelType w:val="hybridMultilevel"/>
    <w:tmpl w:val="790E8AC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 w15:restartNumberingAfterBreak="0">
    <w:nsid w:val="108A28B2"/>
    <w:multiLevelType w:val="hybridMultilevel"/>
    <w:tmpl w:val="941A2156"/>
    <w:lvl w:ilvl="0" w:tplc="EF54F6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2673535"/>
    <w:multiLevelType w:val="multilevel"/>
    <w:tmpl w:val="FBC42294"/>
    <w:lvl w:ilvl="0">
      <w:start w:val="1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D766318"/>
    <w:multiLevelType w:val="multilevel"/>
    <w:tmpl w:val="ADEA65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D8D6BF3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21BF5"/>
    <w:multiLevelType w:val="multilevel"/>
    <w:tmpl w:val="835A8466"/>
    <w:lvl w:ilvl="0">
      <w:start w:val="1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093CB9"/>
    <w:multiLevelType w:val="hybridMultilevel"/>
    <w:tmpl w:val="89CA7C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AA5ECD"/>
    <w:multiLevelType w:val="hybridMultilevel"/>
    <w:tmpl w:val="74BE3E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FB0A3F"/>
    <w:multiLevelType w:val="hybridMultilevel"/>
    <w:tmpl w:val="BF8C0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B2F36"/>
    <w:multiLevelType w:val="multilevel"/>
    <w:tmpl w:val="4F0E6152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285A3D5A"/>
    <w:multiLevelType w:val="hybridMultilevel"/>
    <w:tmpl w:val="C978AD9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3" w15:restartNumberingAfterBreak="0">
    <w:nsid w:val="33212EC1"/>
    <w:multiLevelType w:val="multilevel"/>
    <w:tmpl w:val="DC543B38"/>
    <w:lvl w:ilvl="0">
      <w:start w:val="1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5A11B82"/>
    <w:multiLevelType w:val="hybridMultilevel"/>
    <w:tmpl w:val="E23802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F8387C"/>
    <w:multiLevelType w:val="multilevel"/>
    <w:tmpl w:val="FA44C712"/>
    <w:lvl w:ilvl="0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F747687"/>
    <w:multiLevelType w:val="hybridMultilevel"/>
    <w:tmpl w:val="B5B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F30E2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65A3E38"/>
    <w:multiLevelType w:val="multilevel"/>
    <w:tmpl w:val="CEC6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352A8B"/>
    <w:multiLevelType w:val="hybridMultilevel"/>
    <w:tmpl w:val="9854487A"/>
    <w:lvl w:ilvl="0" w:tplc="041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AC64FCE"/>
    <w:multiLevelType w:val="multilevel"/>
    <w:tmpl w:val="287C9034"/>
    <w:lvl w:ilvl="0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E6D7FC4"/>
    <w:multiLevelType w:val="hybridMultilevel"/>
    <w:tmpl w:val="1ACA0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E42327"/>
    <w:multiLevelType w:val="hybridMultilevel"/>
    <w:tmpl w:val="19900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064BD"/>
    <w:multiLevelType w:val="hybridMultilevel"/>
    <w:tmpl w:val="FB1E614C"/>
    <w:lvl w:ilvl="0" w:tplc="FAC2A7C6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65830F56"/>
    <w:multiLevelType w:val="hybridMultilevel"/>
    <w:tmpl w:val="672A14EE"/>
    <w:lvl w:ilvl="0" w:tplc="A1A0EE3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554918"/>
    <w:multiLevelType w:val="hybridMultilevel"/>
    <w:tmpl w:val="28D6F77E"/>
    <w:lvl w:ilvl="0" w:tplc="1276BDB6">
      <w:start w:val="1"/>
      <w:numFmt w:val="bullet"/>
      <w:lvlText w:val="–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9B4149"/>
    <w:multiLevelType w:val="hybridMultilevel"/>
    <w:tmpl w:val="BD785AC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74AB56E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D51287"/>
    <w:multiLevelType w:val="multilevel"/>
    <w:tmpl w:val="82E63418"/>
    <w:lvl w:ilvl="0">
      <w:start w:val="1"/>
      <w:numFmt w:val="decimal"/>
      <w:lvlText w:val="%1."/>
      <w:lvlJc w:val="left"/>
      <w:rPr>
        <w:rFonts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9" w15:restartNumberingAfterBreak="0">
    <w:nsid w:val="725E4B0F"/>
    <w:multiLevelType w:val="hybridMultilevel"/>
    <w:tmpl w:val="698CA936"/>
    <w:lvl w:ilvl="0" w:tplc="45A098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155E6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47195D"/>
    <w:multiLevelType w:val="hybridMultilevel"/>
    <w:tmpl w:val="72DA970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9F4352"/>
    <w:multiLevelType w:val="hybridMultilevel"/>
    <w:tmpl w:val="DDB2AA66"/>
    <w:lvl w:ilvl="0" w:tplc="00000003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3" w15:restartNumberingAfterBreak="0">
    <w:nsid w:val="79260663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A46185F"/>
    <w:multiLevelType w:val="hybridMultilevel"/>
    <w:tmpl w:val="73608468"/>
    <w:lvl w:ilvl="0" w:tplc="041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F9082E"/>
    <w:multiLevelType w:val="hybridMultilevel"/>
    <w:tmpl w:val="D5DCE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"/>
  </w:num>
  <w:num w:numId="4">
    <w:abstractNumId w:val="28"/>
  </w:num>
  <w:num w:numId="5">
    <w:abstractNumId w:val="16"/>
  </w:num>
  <w:num w:numId="6">
    <w:abstractNumId w:val="19"/>
  </w:num>
  <w:num w:numId="7">
    <w:abstractNumId w:val="5"/>
  </w:num>
  <w:num w:numId="8">
    <w:abstractNumId w:val="14"/>
  </w:num>
  <w:num w:numId="9">
    <w:abstractNumId w:val="29"/>
  </w:num>
  <w:num w:numId="10">
    <w:abstractNumId w:val="12"/>
  </w:num>
  <w:num w:numId="11">
    <w:abstractNumId w:val="34"/>
  </w:num>
  <w:num w:numId="12">
    <w:abstractNumId w:val="2"/>
  </w:num>
  <w:num w:numId="13">
    <w:abstractNumId w:val="32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4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3"/>
  </w:num>
  <w:num w:numId="24">
    <w:abstractNumId w:val="15"/>
  </w:num>
  <w:num w:numId="25">
    <w:abstractNumId w:val="10"/>
  </w:num>
  <w:num w:numId="26">
    <w:abstractNumId w:val="20"/>
  </w:num>
  <w:num w:numId="27">
    <w:abstractNumId w:val="9"/>
  </w:num>
  <w:num w:numId="28">
    <w:abstractNumId w:val="23"/>
  </w:num>
  <w:num w:numId="29">
    <w:abstractNumId w:val="6"/>
  </w:num>
  <w:num w:numId="30">
    <w:abstractNumId w:val="1"/>
  </w:num>
  <w:num w:numId="31">
    <w:abstractNumId w:val="26"/>
  </w:num>
  <w:num w:numId="32">
    <w:abstractNumId w:val="33"/>
  </w:num>
  <w:num w:numId="33">
    <w:abstractNumId w:val="25"/>
  </w:num>
  <w:num w:numId="34">
    <w:abstractNumId w:val="24"/>
  </w:num>
  <w:num w:numId="35">
    <w:abstractNumId w:val="35"/>
  </w:num>
  <w:num w:numId="36">
    <w:abstractNumId w:val="17"/>
  </w:num>
  <w:num w:numId="37">
    <w:abstractNumId w:val="30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A7"/>
    <w:rsid w:val="00052298"/>
    <w:rsid w:val="00155CCB"/>
    <w:rsid w:val="001E4947"/>
    <w:rsid w:val="00240964"/>
    <w:rsid w:val="003269BB"/>
    <w:rsid w:val="00334949"/>
    <w:rsid w:val="00376560"/>
    <w:rsid w:val="003805E0"/>
    <w:rsid w:val="003B7F1F"/>
    <w:rsid w:val="00423D08"/>
    <w:rsid w:val="00431B55"/>
    <w:rsid w:val="004404DD"/>
    <w:rsid w:val="0045608F"/>
    <w:rsid w:val="00552188"/>
    <w:rsid w:val="00562233"/>
    <w:rsid w:val="00573A60"/>
    <w:rsid w:val="006A264F"/>
    <w:rsid w:val="007A6107"/>
    <w:rsid w:val="007A6C24"/>
    <w:rsid w:val="007E71D3"/>
    <w:rsid w:val="008571D7"/>
    <w:rsid w:val="00867707"/>
    <w:rsid w:val="00916809"/>
    <w:rsid w:val="00976129"/>
    <w:rsid w:val="00991287"/>
    <w:rsid w:val="00A64132"/>
    <w:rsid w:val="00A72943"/>
    <w:rsid w:val="00C21396"/>
    <w:rsid w:val="00C45941"/>
    <w:rsid w:val="00C735D5"/>
    <w:rsid w:val="00C957E0"/>
    <w:rsid w:val="00CC04F4"/>
    <w:rsid w:val="00D05DA3"/>
    <w:rsid w:val="00D7155C"/>
    <w:rsid w:val="00D754AE"/>
    <w:rsid w:val="00D828C0"/>
    <w:rsid w:val="00E736A7"/>
    <w:rsid w:val="00F01CFA"/>
    <w:rsid w:val="00F05549"/>
    <w:rsid w:val="00F3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674F"/>
  <w15:docId w15:val="{D75F7100-56E3-4399-9B62-399D606B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A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36A7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qFormat/>
    <w:rsid w:val="00E736A7"/>
    <w:pPr>
      <w:keepNext/>
      <w:jc w:val="center"/>
      <w:outlineLvl w:val="1"/>
    </w:pPr>
    <w:rPr>
      <w:rFonts w:eastAsia="Times New Roman"/>
      <w:b/>
      <w:bCs/>
    </w:rPr>
  </w:style>
  <w:style w:type="paragraph" w:styleId="3">
    <w:name w:val="heading 3"/>
    <w:basedOn w:val="a"/>
    <w:next w:val="a"/>
    <w:link w:val="30"/>
    <w:qFormat/>
    <w:rsid w:val="00E736A7"/>
    <w:pPr>
      <w:keepNext/>
      <w:jc w:val="center"/>
      <w:outlineLvl w:val="2"/>
    </w:pPr>
    <w:rPr>
      <w:caps/>
      <w:sz w:val="32"/>
      <w:szCs w:val="28"/>
    </w:rPr>
  </w:style>
  <w:style w:type="paragraph" w:styleId="4">
    <w:name w:val="heading 4"/>
    <w:basedOn w:val="a"/>
    <w:next w:val="a"/>
    <w:link w:val="40"/>
    <w:qFormat/>
    <w:rsid w:val="00E736A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36A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36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736A7"/>
    <w:rPr>
      <w:rFonts w:ascii="Times New Roman" w:eastAsia="Calibri" w:hAnsi="Times New Roman" w:cs="Times New Roman"/>
      <w:caps/>
      <w:sz w:val="32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736A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11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semiHidden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link w:val="a3"/>
    <w:locked/>
    <w:rsid w:val="00E736A7"/>
    <w:rPr>
      <w:rFonts w:ascii="Calibri" w:eastAsia="Times New Roman" w:hAnsi="Calibri" w:cs="Times New Roman"/>
    </w:rPr>
  </w:style>
  <w:style w:type="paragraph" w:styleId="a5">
    <w:name w:val="footer"/>
    <w:basedOn w:val="a"/>
    <w:link w:val="12"/>
    <w:uiPriority w:val="99"/>
    <w:rsid w:val="00E736A7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uiPriority w:val="99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link w:val="a5"/>
    <w:uiPriority w:val="99"/>
    <w:locked/>
    <w:rsid w:val="00E736A7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rsid w:val="00E736A7"/>
    <w:pPr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E736A7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E736A7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semiHidden/>
    <w:rsid w:val="00E736A7"/>
    <w:rPr>
      <w:rFonts w:ascii="Calibri" w:eastAsia="Times New Roman" w:hAnsi="Calibri" w:cs="Times New Roman"/>
    </w:rPr>
  </w:style>
  <w:style w:type="paragraph" w:styleId="a9">
    <w:name w:val="Plain Text"/>
    <w:basedOn w:val="a"/>
    <w:link w:val="aa"/>
    <w:rsid w:val="00E736A7"/>
    <w:pPr>
      <w:keepNext/>
      <w:spacing w:after="120"/>
      <w:ind w:left="113"/>
    </w:pPr>
    <w:rPr>
      <w:sz w:val="20"/>
      <w:szCs w:val="20"/>
    </w:rPr>
  </w:style>
  <w:style w:type="character" w:customStyle="1" w:styleId="aa">
    <w:name w:val="Текст Знак"/>
    <w:basedOn w:val="a0"/>
    <w:link w:val="a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13"/>
    <w:semiHidden/>
    <w:rsid w:val="00E736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semiHidden/>
    <w:rsid w:val="00E736A7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3">
    <w:name w:val="Текст выноски Знак1"/>
    <w:basedOn w:val="a0"/>
    <w:link w:val="ab"/>
    <w:semiHidden/>
    <w:locked/>
    <w:rsid w:val="00E736A7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Без интервала1"/>
    <w:rsid w:val="00E736A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rsid w:val="00E736A7"/>
    <w:pPr>
      <w:ind w:left="720"/>
      <w:contextualSpacing/>
    </w:pPr>
  </w:style>
  <w:style w:type="paragraph" w:customStyle="1" w:styleId="ad">
    <w:name w:val="список с точками"/>
    <w:basedOn w:val="a"/>
    <w:rsid w:val="00E736A7"/>
    <w:pPr>
      <w:tabs>
        <w:tab w:val="num" w:pos="756"/>
        <w:tab w:val="num" w:pos="2118"/>
      </w:tabs>
      <w:spacing w:line="312" w:lineRule="auto"/>
      <w:ind w:left="756" w:hanging="1410"/>
      <w:jc w:val="both"/>
    </w:pPr>
  </w:style>
  <w:style w:type="paragraph" w:customStyle="1" w:styleId="ae">
    <w:name w:val="Для таблиц"/>
    <w:basedOn w:val="a"/>
    <w:rsid w:val="00E736A7"/>
  </w:style>
  <w:style w:type="paragraph" w:customStyle="1" w:styleId="16">
    <w:name w:val="Обычный1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E736A7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rsid w:val="00E736A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736A7"/>
    <w:rPr>
      <w:rFonts w:ascii="Times New Roman" w:eastAsia="Calibri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E736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736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2">
    <w:name w:val="Hyperlink"/>
    <w:basedOn w:val="a0"/>
    <w:uiPriority w:val="99"/>
    <w:rsid w:val="00E736A7"/>
    <w:rPr>
      <w:color w:val="0000FF"/>
      <w:u w:val="single"/>
    </w:rPr>
  </w:style>
  <w:style w:type="character" w:customStyle="1" w:styleId="apple-style-span">
    <w:name w:val="apple-style-span"/>
    <w:basedOn w:val="a0"/>
    <w:rsid w:val="00E736A7"/>
  </w:style>
  <w:style w:type="paragraph" w:styleId="af3">
    <w:name w:val="Body Text"/>
    <w:basedOn w:val="a"/>
    <w:link w:val="af4"/>
    <w:rsid w:val="00E736A7"/>
    <w:pPr>
      <w:spacing w:after="120"/>
    </w:pPr>
  </w:style>
  <w:style w:type="character" w:customStyle="1" w:styleId="af4">
    <w:name w:val="Основной текст Знак"/>
    <w:basedOn w:val="a0"/>
    <w:link w:val="af3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rsid w:val="00E736A7"/>
    <w:pPr>
      <w:tabs>
        <w:tab w:val="left" w:pos="500"/>
        <w:tab w:val="right" w:leader="dot" w:pos="9639"/>
      </w:tabs>
      <w:jc w:val="both"/>
    </w:pPr>
    <w:rPr>
      <w:rFonts w:eastAsia="Times New Roman"/>
      <w:noProof/>
    </w:rPr>
  </w:style>
  <w:style w:type="character" w:customStyle="1" w:styleId="31">
    <w:name w:val="Знак Знак3"/>
    <w:locked/>
    <w:rsid w:val="00E736A7"/>
    <w:rPr>
      <w:b/>
      <w:bCs/>
      <w:sz w:val="28"/>
      <w:szCs w:val="28"/>
      <w:lang w:bidi="ar-SA"/>
    </w:rPr>
  </w:style>
  <w:style w:type="paragraph" w:customStyle="1" w:styleId="ConsPlusNormal">
    <w:name w:val="ConsPlusNormal"/>
    <w:uiPriority w:val="99"/>
    <w:rsid w:val="00E73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E736A7"/>
    <w:rPr>
      <w:shd w:val="clear" w:color="auto" w:fill="FFFFFF"/>
    </w:rPr>
  </w:style>
  <w:style w:type="character" w:customStyle="1" w:styleId="af5">
    <w:name w:val="Оглавление_"/>
    <w:basedOn w:val="a0"/>
    <w:link w:val="af6"/>
    <w:locked/>
    <w:rsid w:val="00E736A7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736A7"/>
    <w:pPr>
      <w:widowControl w:val="0"/>
      <w:shd w:val="clear" w:color="auto" w:fill="FFFFFF"/>
      <w:spacing w:after="60" w:line="240" w:lineRule="atLeast"/>
      <w:ind w:hanging="820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af6">
    <w:name w:val="Оглавление"/>
    <w:basedOn w:val="a"/>
    <w:link w:val="af5"/>
    <w:rsid w:val="00E736A7"/>
    <w:pPr>
      <w:widowControl w:val="0"/>
      <w:shd w:val="clear" w:color="auto" w:fill="FFFFFF"/>
      <w:spacing w:before="300" w:after="480" w:line="331" w:lineRule="exact"/>
      <w:ind w:hanging="320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  <w:lang w:eastAsia="en-US"/>
    </w:rPr>
  </w:style>
  <w:style w:type="character" w:customStyle="1" w:styleId="41">
    <w:name w:val="Оглавление (4)_"/>
    <w:basedOn w:val="a0"/>
    <w:link w:val="42"/>
    <w:locked/>
    <w:rsid w:val="00E736A7"/>
    <w:rPr>
      <w:b/>
      <w:bCs/>
      <w:sz w:val="40"/>
      <w:szCs w:val="40"/>
      <w:shd w:val="clear" w:color="auto" w:fill="FFFFFF"/>
    </w:rPr>
  </w:style>
  <w:style w:type="paragraph" w:customStyle="1" w:styleId="42">
    <w:name w:val="Оглавление (4)"/>
    <w:basedOn w:val="a"/>
    <w:link w:val="41"/>
    <w:rsid w:val="00E736A7"/>
    <w:pPr>
      <w:widowControl w:val="0"/>
      <w:shd w:val="clear" w:color="auto" w:fill="FFFFFF"/>
      <w:spacing w:before="480" w:after="180" w:line="240" w:lineRule="atLeast"/>
      <w:jc w:val="center"/>
    </w:pPr>
    <w:rPr>
      <w:rFonts w:asciiTheme="minorHAnsi" w:eastAsiaTheme="minorHAnsi" w:hAnsiTheme="minorHAnsi" w:cstheme="minorBidi"/>
      <w:b/>
      <w:bCs/>
      <w:sz w:val="40"/>
      <w:szCs w:val="40"/>
      <w:shd w:val="clear" w:color="auto" w:fill="FFFFFF"/>
      <w:lang w:eastAsia="en-US"/>
    </w:rPr>
  </w:style>
  <w:style w:type="character" w:customStyle="1" w:styleId="61">
    <w:name w:val="Основной текст (6) + Полужирный"/>
    <w:basedOn w:val="6"/>
    <w:rsid w:val="00E736A7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locked/>
    <w:rsid w:val="00E736A7"/>
    <w:rPr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736A7"/>
    <w:pPr>
      <w:widowControl w:val="0"/>
      <w:shd w:val="clear" w:color="auto" w:fill="FFFFFF"/>
      <w:spacing w:line="302" w:lineRule="exact"/>
      <w:jc w:val="both"/>
    </w:pPr>
    <w:rPr>
      <w:rFonts w:asciiTheme="minorHAnsi" w:eastAsiaTheme="minorHAnsi" w:hAnsiTheme="minorHAnsi" w:cstheme="minorBidi"/>
      <w:i/>
      <w:iCs/>
      <w:sz w:val="22"/>
      <w:szCs w:val="22"/>
      <w:shd w:val="clear" w:color="auto" w:fill="FFFFFF"/>
      <w:lang w:eastAsia="en-US"/>
    </w:rPr>
  </w:style>
  <w:style w:type="character" w:customStyle="1" w:styleId="32">
    <w:name w:val="Основной текст (3)_"/>
    <w:basedOn w:val="a0"/>
    <w:link w:val="33"/>
    <w:locked/>
    <w:rsid w:val="00E736A7"/>
    <w:rPr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E736A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b/>
      <w:bCs/>
      <w:sz w:val="22"/>
      <w:szCs w:val="22"/>
      <w:shd w:val="clear" w:color="auto" w:fill="FFFFFF"/>
      <w:lang w:eastAsia="en-US"/>
    </w:rPr>
  </w:style>
  <w:style w:type="paragraph" w:styleId="24">
    <w:name w:val="Body Text 2"/>
    <w:basedOn w:val="a"/>
    <w:link w:val="25"/>
    <w:rsid w:val="00E736A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736A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">
    <w:name w:val="Знак Знак5"/>
    <w:locked/>
    <w:rsid w:val="00E736A7"/>
    <w:rPr>
      <w:lang w:val="ru-RU" w:eastAsia="ru-RU" w:bidi="ar-SA"/>
    </w:rPr>
  </w:style>
  <w:style w:type="character" w:styleId="af7">
    <w:name w:val="footnote reference"/>
    <w:basedOn w:val="a0"/>
    <w:uiPriority w:val="99"/>
    <w:rsid w:val="00E736A7"/>
    <w:rPr>
      <w:rFonts w:cs="Times New Roman"/>
      <w:vertAlign w:val="superscript"/>
    </w:rPr>
  </w:style>
  <w:style w:type="paragraph" w:customStyle="1" w:styleId="Style43">
    <w:name w:val="Style43"/>
    <w:basedOn w:val="a"/>
    <w:rsid w:val="00E736A7"/>
    <w:pPr>
      <w:widowControl w:val="0"/>
      <w:autoSpaceDE w:val="0"/>
      <w:autoSpaceDN w:val="0"/>
      <w:adjustRightInd w:val="0"/>
      <w:spacing w:line="240" w:lineRule="exact"/>
      <w:ind w:hanging="221"/>
      <w:jc w:val="both"/>
    </w:pPr>
    <w:rPr>
      <w:rFonts w:eastAsia="Times New Roman"/>
    </w:rPr>
  </w:style>
  <w:style w:type="character" w:customStyle="1" w:styleId="FontStyle95">
    <w:name w:val="Font Style95"/>
    <w:basedOn w:val="a0"/>
    <w:rsid w:val="00E736A7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basedOn w:val="a0"/>
    <w:rsid w:val="00E736A7"/>
    <w:rPr>
      <w:rFonts w:ascii="Times New Roman" w:hAnsi="Times New Roman" w:cs="Times New Roman" w:hint="default"/>
      <w:sz w:val="24"/>
      <w:szCs w:val="24"/>
    </w:rPr>
  </w:style>
  <w:style w:type="character" w:customStyle="1" w:styleId="FontStyle96">
    <w:name w:val="Font Style96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65">
    <w:name w:val="Font Style65"/>
    <w:basedOn w:val="a0"/>
    <w:rsid w:val="00E736A7"/>
    <w:rPr>
      <w:rFonts w:ascii="Arial" w:hAnsi="Arial" w:cs="Arial" w:hint="default"/>
      <w:b/>
      <w:bCs/>
      <w:sz w:val="20"/>
      <w:szCs w:val="20"/>
    </w:rPr>
  </w:style>
  <w:style w:type="character" w:customStyle="1" w:styleId="FontStyle13">
    <w:name w:val="Font Style13"/>
    <w:basedOn w:val="a0"/>
    <w:rsid w:val="00E736A7"/>
    <w:rPr>
      <w:rFonts w:ascii="Times New Roman" w:hAnsi="Times New Roman" w:cs="Times New Roman" w:hint="default"/>
      <w:sz w:val="20"/>
      <w:szCs w:val="20"/>
    </w:rPr>
  </w:style>
  <w:style w:type="character" w:customStyle="1" w:styleId="FontStyle116">
    <w:name w:val="Font Style116"/>
    <w:basedOn w:val="a0"/>
    <w:rsid w:val="00E736A7"/>
    <w:rPr>
      <w:rFonts w:ascii="Times New Roman" w:hAnsi="Times New Roman" w:cs="Times New Roman" w:hint="default"/>
      <w:sz w:val="22"/>
      <w:szCs w:val="22"/>
    </w:rPr>
  </w:style>
  <w:style w:type="character" w:customStyle="1" w:styleId="FontStyle121">
    <w:name w:val="Font Style121"/>
    <w:basedOn w:val="a0"/>
    <w:rsid w:val="00E736A7"/>
    <w:rPr>
      <w:rFonts w:ascii="Tahoma" w:hAnsi="Tahoma" w:cs="Tahoma" w:hint="default"/>
      <w:b/>
      <w:bCs/>
      <w:sz w:val="28"/>
      <w:szCs w:val="28"/>
    </w:rPr>
  </w:style>
  <w:style w:type="paragraph" w:styleId="af8">
    <w:name w:val="List Paragraph"/>
    <w:basedOn w:val="a"/>
    <w:uiPriority w:val="34"/>
    <w:qFormat/>
    <w:rsid w:val="00E736A7"/>
    <w:pPr>
      <w:ind w:left="720"/>
      <w:contextualSpacing/>
    </w:pPr>
  </w:style>
  <w:style w:type="paragraph" w:styleId="af9">
    <w:name w:val="Title"/>
    <w:basedOn w:val="a"/>
    <w:link w:val="afa"/>
    <w:qFormat/>
    <w:rsid w:val="00E736A7"/>
    <w:pPr>
      <w:jc w:val="center"/>
    </w:pPr>
    <w:rPr>
      <w:rFonts w:eastAsia="Times New Roman"/>
      <w:sz w:val="28"/>
      <w:szCs w:val="20"/>
    </w:rPr>
  </w:style>
  <w:style w:type="character" w:customStyle="1" w:styleId="afa">
    <w:name w:val="Заголовок Знак"/>
    <w:basedOn w:val="a0"/>
    <w:link w:val="af9"/>
    <w:rsid w:val="00E73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НорТабл"/>
    <w:basedOn w:val="a"/>
    <w:rsid w:val="00E736A7"/>
    <w:pPr>
      <w:jc w:val="both"/>
    </w:pPr>
    <w:rPr>
      <w:rFonts w:eastAsia="Times New Roman"/>
      <w:szCs w:val="20"/>
    </w:rPr>
  </w:style>
  <w:style w:type="paragraph" w:styleId="afc">
    <w:name w:val="No Spacing"/>
    <w:uiPriority w:val="1"/>
    <w:qFormat/>
    <w:rsid w:val="00E736A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8">
    <w:name w:val="Сетка таблицы1"/>
    <w:basedOn w:val="a1"/>
    <w:next w:val="af1"/>
    <w:uiPriority w:val="59"/>
    <w:rsid w:val="00E73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736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TOC Heading"/>
    <w:basedOn w:val="1"/>
    <w:next w:val="a"/>
    <w:uiPriority w:val="39"/>
    <w:unhideWhenUsed/>
    <w:qFormat/>
    <w:rsid w:val="00E736A7"/>
    <w:pPr>
      <w:spacing w:before="240" w:after="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customStyle="1" w:styleId="Style2">
    <w:name w:val="Style2"/>
    <w:basedOn w:val="a"/>
    <w:rsid w:val="00CC04F4"/>
    <w:pPr>
      <w:widowControl w:val="0"/>
      <w:spacing w:line="484" w:lineRule="exact"/>
      <w:ind w:firstLine="715"/>
      <w:jc w:val="both"/>
    </w:pPr>
    <w:rPr>
      <w:rFonts w:eastAsia="Times New Roman"/>
    </w:rPr>
  </w:style>
  <w:style w:type="character" w:customStyle="1" w:styleId="FontStyle12">
    <w:name w:val="Font Style12"/>
    <w:rsid w:val="00CC04F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www.garant.ru%252F%26ts%3D1458199165%26uid%3D152429861448098481&amp;sign=3b780f2d7beed63efa782f676e498f09&amp;keyno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lck.yandex.ru/redir/dv/*data=url%3Dhttp%253A%252F%252Fwww.consultant.ru%252F%26ts%3D1458199165%26uid%3D152429861448098481&amp;sign=95c0e0a29710c2f9b63e266045ea08a0&amp;keyn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3351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Васильева Светлана Викторовна</cp:lastModifiedBy>
  <cp:revision>2</cp:revision>
  <dcterms:created xsi:type="dcterms:W3CDTF">2024-10-14T05:03:00Z</dcterms:created>
  <dcterms:modified xsi:type="dcterms:W3CDTF">2024-10-14T05:03:00Z</dcterms:modified>
</cp:coreProperties>
</file>